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46655" w14:textId="77777777" w:rsidR="00E71D60" w:rsidRPr="00440603" w:rsidRDefault="00E71D60" w:rsidP="00271A5E">
      <w:pPr>
        <w:spacing w:after="60"/>
        <w:ind w:left="360"/>
        <w:jc w:val="center"/>
        <w:rPr>
          <w:rFonts w:ascii="Times New Roman" w:hAnsi="Times New Roman" w:cs="Times New Roman"/>
          <w:b/>
          <w:bCs/>
          <w:sz w:val="32"/>
          <w:szCs w:val="32"/>
        </w:rPr>
      </w:pP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IF "" &lt;&gt; "" "</w:instrText>
      </w: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MERGEFIELD ParentName </w:instrText>
      </w:r>
      <w:r w:rsidRPr="00440603">
        <w:rPr>
          <w:rFonts w:ascii="Times New Roman" w:hAnsi="Times New Roman" w:cs="Times New Roman"/>
          <w:b/>
          <w:bCs/>
          <w:sz w:val="32"/>
          <w:szCs w:val="32"/>
        </w:rPr>
        <w:fldChar w:fldCharType="separate"/>
      </w:r>
      <w:r>
        <w:rPr>
          <w:rFonts w:ascii="Times New Roman" w:hAnsi="Times New Roman" w:cs="Times New Roman"/>
          <w:b/>
          <w:bCs/>
          <w:noProof/>
          <w:sz w:val="32"/>
          <w:szCs w:val="32"/>
        </w:rPr>
        <w:instrText>«ParentName»</w:instrTex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instrText xml:space="preserve">" "Supportive Strategies for Nutrition, Weight Concerns, and Hyperemesis Gravidarum in the Perinatal Period - Year 1" </w:instrText>
      </w:r>
      <w:r w:rsidRPr="00440603">
        <w:rPr>
          <w:rFonts w:ascii="Times New Roman" w:hAnsi="Times New Roman" w:cs="Times New Roman"/>
          <w:b/>
          <w:bCs/>
          <w:sz w:val="32"/>
          <w:szCs w:val="32"/>
        </w:rPr>
        <w:fldChar w:fldCharType="separate"/>
      </w:r>
      <w:r w:rsidRPr="00440603">
        <w:rPr>
          <w:rFonts w:ascii="Times New Roman" w:hAnsi="Times New Roman" w:cs="Times New Roman"/>
          <w:b/>
          <w:bCs/>
          <w:sz w:val="32"/>
          <w:szCs w:val="32"/>
        </w:rPr>
        <w:t>Supportive Strategies for Nutrition, Weight Concerns, and Hyperemesis Gravidarum in the Perinatal Period - Year 1</w: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IF "" &lt;&gt; "" "</w:instrText>
      </w:r>
    </w:p>
    <w:p w14:paraId="388687DF" w14:textId="77777777" w:rsidR="00E71D60" w:rsidRPr="00440603" w:rsidRDefault="00E71D60" w:rsidP="00271A5E">
      <w:pPr>
        <w:spacing w:after="60"/>
        <w:ind w:left="360"/>
        <w:jc w:val="center"/>
        <w:rPr>
          <w:rFonts w:ascii="Times New Roman" w:hAnsi="Times New Roman" w:cs="Times New Roman"/>
          <w:b/>
          <w:bCs/>
          <w:noProof/>
          <w:sz w:val="32"/>
          <w:szCs w:val="32"/>
        </w:rPr>
      </w:pP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MERGEFIELD EventName </w:instrText>
      </w:r>
      <w:r w:rsidRPr="00440603">
        <w:rPr>
          <w:rFonts w:ascii="Times New Roman" w:hAnsi="Times New Roman" w:cs="Times New Roman"/>
          <w:b/>
          <w:bCs/>
          <w:sz w:val="32"/>
          <w:szCs w:val="32"/>
        </w:rPr>
        <w:fldChar w:fldCharType="separate"/>
      </w:r>
      <w:r>
        <w:rPr>
          <w:rFonts w:ascii="Times New Roman" w:hAnsi="Times New Roman" w:cs="Times New Roman"/>
          <w:b/>
          <w:bCs/>
          <w:noProof/>
          <w:sz w:val="32"/>
          <w:szCs w:val="32"/>
        </w:rPr>
        <w:instrText>«EventName»</w:instrTex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instrText xml:space="preserve">" "" </w:instrText>
      </w:r>
      <w:r w:rsidRPr="00440603">
        <w:rPr>
          <w:rFonts w:ascii="Times New Roman" w:hAnsi="Times New Roman" w:cs="Times New Roman"/>
          <w:b/>
          <w:bCs/>
          <w:sz w:val="32"/>
          <w:szCs w:val="32"/>
        </w:rPr>
        <w:fldChar w:fldCharType="separate"/>
      </w:r>
      <w:r w:rsidRPr="00440603">
        <w:rPr>
          <w:rFonts w:ascii="Times New Roman" w:hAnsi="Times New Roman" w:cs="Times New Roman"/>
          <w:b/>
          <w:bCs/>
          <w:sz w:val="32"/>
          <w:szCs w:val="32"/>
        </w:rPr>
        <w:fldChar w:fldCharType="end"/>
      </w:r>
    </w:p>
    <w:p w14:paraId="1C174A4F" w14:textId="07E00332" w:rsidR="00E71D60" w:rsidRPr="00440603" w:rsidRDefault="006062E0" w:rsidP="00271A5E">
      <w:pPr>
        <w:spacing w:after="60"/>
        <w:ind w:left="360"/>
        <w:jc w:val="center"/>
        <w:rPr>
          <w:rFonts w:ascii="Times New Roman" w:hAnsi="Times New Roman" w:cs="Times New Roman"/>
          <w:b/>
          <w:bCs/>
          <w:sz w:val="28"/>
          <w:szCs w:val="28"/>
          <w:u w:val="single"/>
        </w:rPr>
      </w:pPr>
      <w:r>
        <w:rPr>
          <w:rFonts w:ascii="Times New Roman" w:hAnsi="Times New Roman" w:cs="Times New Roman"/>
          <w:b/>
          <w:bCs/>
          <w:sz w:val="28"/>
          <w:szCs w:val="28"/>
        </w:rPr>
        <w:t>September</w:t>
      </w:r>
      <w:r w:rsidR="00E71D60" w:rsidRPr="00440603">
        <w:rPr>
          <w:rFonts w:ascii="Times New Roman" w:hAnsi="Times New Roman" w:cs="Times New Roman"/>
          <w:b/>
          <w:bCs/>
          <w:sz w:val="28"/>
          <w:szCs w:val="28"/>
        </w:rPr>
        <w:t xml:space="preserve"> </w:t>
      </w:r>
      <w:r>
        <w:rPr>
          <w:rFonts w:ascii="Times New Roman" w:hAnsi="Times New Roman" w:cs="Times New Roman"/>
          <w:b/>
          <w:bCs/>
          <w:sz w:val="28"/>
          <w:szCs w:val="28"/>
        </w:rPr>
        <w:t>4</w:t>
      </w:r>
      <w:r w:rsidR="007527E8">
        <w:rPr>
          <w:rFonts w:ascii="Times New Roman" w:hAnsi="Times New Roman" w:cs="Times New Roman"/>
          <w:b/>
          <w:bCs/>
          <w:sz w:val="28"/>
          <w:szCs w:val="28"/>
        </w:rPr>
        <w:t xml:space="preserve">, </w:t>
      </w:r>
      <w:r w:rsidR="006D20CB">
        <w:rPr>
          <w:rFonts w:ascii="Times New Roman" w:hAnsi="Times New Roman" w:cs="Times New Roman"/>
          <w:b/>
          <w:bCs/>
          <w:sz w:val="28"/>
          <w:szCs w:val="28"/>
        </w:rPr>
        <w:t>2026,</w:t>
      </w:r>
      <w:r w:rsidR="007527E8">
        <w:rPr>
          <w:rFonts w:ascii="Times New Roman" w:hAnsi="Times New Roman" w:cs="Times New Roman"/>
          <w:b/>
          <w:bCs/>
          <w:sz w:val="28"/>
          <w:szCs w:val="28"/>
        </w:rPr>
        <w:t xml:space="preserve"> through</w:t>
      </w:r>
      <w:r>
        <w:rPr>
          <w:rFonts w:ascii="Times New Roman" w:hAnsi="Times New Roman" w:cs="Times New Roman"/>
          <w:b/>
          <w:bCs/>
          <w:sz w:val="28"/>
          <w:szCs w:val="28"/>
        </w:rPr>
        <w:t xml:space="preserve"> September</w:t>
      </w:r>
      <w:r w:rsidR="007527E8">
        <w:rPr>
          <w:rFonts w:ascii="Times New Roman" w:hAnsi="Times New Roman" w:cs="Times New Roman"/>
          <w:b/>
          <w:bCs/>
          <w:sz w:val="28"/>
          <w:szCs w:val="28"/>
        </w:rPr>
        <w:t xml:space="preserve"> </w:t>
      </w:r>
      <w:r>
        <w:rPr>
          <w:rFonts w:ascii="Times New Roman" w:hAnsi="Times New Roman" w:cs="Times New Roman"/>
          <w:b/>
          <w:bCs/>
          <w:sz w:val="28"/>
          <w:szCs w:val="28"/>
        </w:rPr>
        <w:t>3</w:t>
      </w:r>
      <w:r w:rsidR="007527E8">
        <w:rPr>
          <w:rFonts w:ascii="Times New Roman" w:hAnsi="Times New Roman" w:cs="Times New Roman"/>
          <w:b/>
          <w:bCs/>
          <w:sz w:val="28"/>
          <w:szCs w:val="28"/>
        </w:rPr>
        <w:t>, 202</w:t>
      </w:r>
      <w:r w:rsidR="002F7C6A">
        <w:rPr>
          <w:rFonts w:ascii="Times New Roman" w:hAnsi="Times New Roman" w:cs="Times New Roman"/>
          <w:b/>
          <w:bCs/>
          <w:sz w:val="28"/>
          <w:szCs w:val="28"/>
        </w:rPr>
        <w:t>7</w:t>
      </w:r>
    </w:p>
    <w:p w14:paraId="0F619522" w14:textId="77777777" w:rsidR="00E71D60" w:rsidRPr="00440603" w:rsidRDefault="00E71D60" w:rsidP="00271A5E">
      <w:pPr>
        <w:spacing w:after="60"/>
        <w:ind w:left="360"/>
        <w:jc w:val="center"/>
        <w:rPr>
          <w:rFonts w:ascii="Times New Roman" w:hAnsi="Times New Roman" w:cs="Times New Roman"/>
          <w:b/>
          <w:bCs/>
          <w:sz w:val="28"/>
          <w:szCs w:val="28"/>
        </w:rPr>
      </w:pPr>
      <w:r w:rsidRPr="00440603">
        <w:rPr>
          <w:rFonts w:ascii="Times New Roman" w:hAnsi="Times New Roman" w:cs="Times New Roman"/>
          <w:b/>
          <w:bCs/>
          <w:sz w:val="28"/>
          <w:szCs w:val="28"/>
        </w:rPr>
        <w:fldChar w:fldCharType="begin"/>
      </w:r>
      <w:r w:rsidRPr="00440603">
        <w:rPr>
          <w:rFonts w:ascii="Times New Roman" w:hAnsi="Times New Roman" w:cs="Times New Roman"/>
          <w:b/>
          <w:bCs/>
          <w:sz w:val="28"/>
          <w:szCs w:val="28"/>
        </w:rPr>
        <w:instrText xml:space="preserve"> IF "Online - Lubbock, Texas" &lt;&gt; "" "Online - Lubbock, Texas" "" </w:instrText>
      </w:r>
      <w:r w:rsidRPr="00440603">
        <w:rPr>
          <w:rFonts w:ascii="Times New Roman" w:hAnsi="Times New Roman" w:cs="Times New Roman"/>
          <w:b/>
          <w:bCs/>
          <w:sz w:val="28"/>
          <w:szCs w:val="28"/>
        </w:rPr>
        <w:fldChar w:fldCharType="separate"/>
      </w:r>
      <w:r w:rsidRPr="00440603">
        <w:rPr>
          <w:rFonts w:ascii="Times New Roman" w:hAnsi="Times New Roman" w:cs="Times New Roman"/>
          <w:b/>
          <w:bCs/>
          <w:sz w:val="28"/>
          <w:szCs w:val="28"/>
        </w:rPr>
        <w:t>Online - Lubbock, Texas</w:t>
      </w:r>
      <w:r w:rsidRPr="00440603">
        <w:rPr>
          <w:rFonts w:ascii="Times New Roman" w:hAnsi="Times New Roman" w:cs="Times New Roman"/>
          <w:b/>
          <w:bCs/>
          <w:sz w:val="28"/>
          <w:szCs w:val="28"/>
        </w:rPr>
        <w:fldChar w:fldCharType="end"/>
      </w:r>
    </w:p>
    <w:p w14:paraId="2DA2EBDB" w14:textId="77777777" w:rsidR="00E71D60" w:rsidRPr="00B534DA"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instrText>This interprofessional PeriPAN session was converted from a live webinar into an enduring material to provide continued access to education on eating disorders, body image concerns, and hyperemesis gravidarum during pregnancy and postpartum. The activity reviews anorexia nervosa, bulimia nervosa, binge-eating disorder, avoidant restrictive food intake disorder, pica, body dysmorphic disorder, and the relationship between eating disorders and psychiatric, metabolic, reproductive, and obstetric conditions. Faculty discuss risk factors, screening tools, pregnancy trajectories, reproductive complications, postpartum concerns, and the effects of eating disorders on maternal and infant health. The session also examines hyperemesis gravidarum as a distinct and potentially severe condition, including its genetic and biological basis, mental health effects, treatment considerations, and areas of overlap with eating disorders. Learners are provided with strategies for identifying high-risk patients, using evidence-based screening tools, discussing weight and body changes sensitively, and coordinating care among mental health professionals, obstetric clinicians, nurses, dietitians, nutritionists, and maternal-fetal medicine specialists.</w:instrText>
      </w:r>
      <w:r w:rsidRPr="00B534DA">
        <w:rPr>
          <w:rFonts w:ascii="Times New Roman" w:hAnsi="Times New Roman" w:cs="Times New Roman"/>
          <w:sz w:val="20"/>
          <w:szCs w:val="20"/>
        </w:rPr>
        <w:instrText>" &lt;&gt; "" "</w:instrText>
      </w:r>
    </w:p>
    <w:p w14:paraId="5E3EF45E" w14:textId="77777777" w:rsidR="00E71D60" w:rsidRPr="00B534DA" w:rsidRDefault="00E71D60" w:rsidP="00271A5E">
      <w:pPr>
        <w:spacing w:after="60"/>
        <w:ind w:left="360"/>
        <w:rPr>
          <w:rFonts w:ascii="Times New Roman" w:hAnsi="Times New Roman" w:cs="Times New Roman"/>
          <w:sz w:val="20"/>
          <w:szCs w:val="20"/>
        </w:rPr>
      </w:pPr>
      <w:r w:rsidRPr="00B534DA">
        <w:rPr>
          <w:rFonts w:ascii="Times New Roman" w:hAnsi="Times New Roman" w:cs="Times New Roman"/>
          <w:b/>
          <w:bCs/>
          <w:sz w:val="20"/>
          <w:szCs w:val="20"/>
        </w:rPr>
        <w:instrText>Overview</w:instrText>
      </w:r>
      <w:r w:rsidRPr="00440603">
        <w:rPr>
          <w:rFonts w:ascii="Times New Roman" w:hAnsi="Times New Roman" w:cs="Times New Roman"/>
          <w:b/>
          <w:bCs/>
          <w:sz w:val="20"/>
          <w:szCs w:val="20"/>
        </w:rPr>
        <w:instrText>:</w:instrText>
      </w:r>
    </w:p>
    <w:p w14:paraId="3031A2C0" w14:textId="77777777" w:rsidR="00E71D60" w:rsidRPr="00B534DA" w:rsidRDefault="00E71D60" w:rsidP="00271A5E">
      <w:pPr>
        <w:spacing w:after="60"/>
        <w:ind w:left="360"/>
        <w:rPr>
          <w:rFonts w:ascii="Times New Roman" w:hAnsi="Times New Roman" w:cs="Times New Roman"/>
          <w:noProof/>
          <w:sz w:val="20"/>
          <w:szCs w:val="20"/>
        </w:rPr>
      </w:pPr>
      <w:r>
        <w:instrText>This interprofessional PeriPAN session was converted from a live webinar into an enduring material to provide continued access to education on eating disorders, body image concerns, and hyperemesis gravidarum during pregnancy and postpartum. The activity reviews anorexia nervosa, bulimia nervosa, binge-eating disorder, avoidant restrictive food intake disorder, pica, body dysmorphic disorder, and the relationship between eating disorders and psychiatric, metabolic, reproductive, and obstetric conditions. Faculty discuss risk factors, screening tools, pregnancy trajectories, reproductive complications, postpartum concerns, and the effects of eating disorders on maternal and infant health. The session also examines hyperemesis gravidarum as a distinct and potentially severe condition, including its genetic and biological basis, mental health effects, treatment considerations, and areas of overlap with eating disorders. Learners are provided with strategies for identifying high-risk patients, using evidence-based screening tools, discussing weight and body changes sensitively, and coordinating care among mental health professionals, obstetric clinicians, nurses, dietitians, nutritionists, and maternal-fetal medicine specialists.</w:instrText>
      </w:r>
      <w:r w:rsidRPr="00B534DA">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14:paraId="7B3D691A" w14:textId="77777777" w:rsidR="00E71D60" w:rsidRPr="00B534DA" w:rsidRDefault="00E71D60" w:rsidP="00271A5E">
      <w:pPr>
        <w:spacing w:after="60"/>
        <w:ind w:left="360"/>
        <w:rPr>
          <w:rFonts w:ascii="Times New Roman" w:hAnsi="Times New Roman" w:cs="Times New Roman"/>
          <w:sz w:val="20"/>
          <w:szCs w:val="20"/>
        </w:rPr>
      </w:pPr>
      <w:r w:rsidRPr="00B534DA">
        <w:rPr>
          <w:rFonts w:ascii="Times New Roman" w:hAnsi="Times New Roman" w:cs="Times New Roman"/>
          <w:b/>
          <w:bCs/>
          <w:sz w:val="20"/>
          <w:szCs w:val="20"/>
        </w:rPr>
        <w:t>Overview</w:t>
      </w:r>
      <w:r w:rsidRPr="00440603">
        <w:rPr>
          <w:rFonts w:ascii="Times New Roman" w:hAnsi="Times New Roman" w:cs="Times New Roman"/>
          <w:b/>
          <w:bCs/>
          <w:sz w:val="20"/>
          <w:szCs w:val="20"/>
        </w:rPr>
        <w:t>:</w:t>
      </w:r>
    </w:p>
    <w:p w14:paraId="7DF603FA" w14:textId="77777777" w:rsidR="00E71D60" w:rsidRPr="00440603" w:rsidRDefault="00E71D60" w:rsidP="00271A5E">
      <w:pPr>
        <w:spacing w:after="60"/>
        <w:ind w:left="360"/>
        <w:rPr>
          <w:rFonts w:ascii="Times New Roman" w:hAnsi="Times New Roman" w:cs="Times New Roman"/>
          <w:sz w:val="20"/>
          <w:szCs w:val="20"/>
        </w:rPr>
      </w:pPr>
      <w:r>
        <w:t>This interprofessional PeriPAN session was converted from a live webinar into an enduring material to provide continued access to education on eating disorders, body image concerns, and hyperemesis gravidarum during pregnancy and postpartum. The activity reviews anorexia nervosa, bulimia nervosa, binge-eating disorder, avoidant restrictive food intake disorder, pica, body dysmorphic disorder, and the relationship between eating disorders and psychiatric, metabolic, reproductive, and obstetric conditions. Faculty discuss risk factors, screening tools, pregnancy trajectories, reproductive complications, postpartum concerns, and the effects of eating disorders on maternal and infant health. The session also examines hyperemesis gravidarum as a distinct and potentially severe condition, including its genetic and biological basis, mental health effects, treatment considerations, and areas of overlap with eating disorders. Learners are provided with strategies for identifying high-risk patients, using evidence-based screening tools, discussing weight and body changes sensitively, and coordinating care among mental health professionals, obstetric clinicians, nurses, dietitians, nutritionists, and maternal-fetal medicine specialists.</w:t>
      </w:r>
      <w:r w:rsidRPr="00440603">
        <w:rPr>
          <w:rFonts w:ascii="Times New Roman" w:hAnsi="Times New Roman" w:cs="Times New Roman"/>
          <w:sz w:val="20"/>
          <w:szCs w:val="20"/>
        </w:rPr>
        <w:fldChar w:fldCharType="end"/>
      </w:r>
      <w:r w:rsidRPr="007527E8">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"1 Identify evidencebased interventions that address the intersection of mental health symptoms and nutrition during pregnancy and postpartum.</w:instrText>
      </w:r>
    </w:p>
    <w:p w14:paraId="62037FA2" w14:textId="77777777" w:rsidR="00E71D60"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2 Discuss disordered eating, body image concerns, and weight expectations during the perinatal period.</w:instrText>
      </w:r>
    </w:p>
    <w:p w14:paraId="3B4466C2" w14:textId="77777777" w:rsidR="00E71D60"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3 Describe the relationship between hyperemesis gravidarum and mental health symptoms.</w:instrText>
      </w:r>
    </w:p>
    <w:p w14:paraId="4A26F273" w14:textId="77777777" w:rsidR="00E71D60"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4 Apply patient centered, trauma informed communication strategies when discussing weight and nutrition with perinatal patients.</w:instrText>
      </w:r>
    </w:p>
    <w:p w14:paraId="532FF4AD" w14:textId="77777777" w:rsidR="00E71D60"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5 Collaborate with members of the interprofessional healthcare team to screen, refer, and coordinate care for perinatal patients with disordered eating, body image concerns, nutritional needs, or hyperemesis gravidarum." &lt;&gt;"" "</w:instrText>
      </w:r>
    </w:p>
    <w:p w14:paraId="71CA74F3" w14:textId="77777777" w:rsidR="00E71D60" w:rsidRPr="00D04C01" w:rsidRDefault="00E71D60" w:rsidP="00271A5E">
      <w:pPr>
        <w:spacing w:after="60"/>
        <w:ind w:left="360"/>
        <w:rPr>
          <w:rFonts w:ascii="Times New Roman" w:hAnsi="Times New Roman" w:cs="Times New Roman"/>
          <w:b/>
          <w:bCs/>
          <w:sz w:val="8"/>
          <w:szCs w:val="8"/>
        </w:rPr>
      </w:pPr>
    </w:p>
    <w:p w14:paraId="7EF581E3" w14:textId="77777777" w:rsidR="00E71D60" w:rsidRPr="00440603" w:rsidRDefault="00E71D60" w:rsidP="00271A5E">
      <w:pPr>
        <w:spacing w:after="60"/>
        <w:ind w:left="36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Learning Objectives: </w:instrText>
      </w:r>
    </w:p>
    <w:p w14:paraId="2B84EC29" w14:textId="77777777" w:rsidR="00E71D60" w:rsidRPr="00440603" w:rsidRDefault="00E71D60" w:rsidP="00271A5E">
      <w:pPr>
        <w:spacing w:after="60"/>
        <w:ind w:left="360"/>
        <w:rPr>
          <w:rFonts w:ascii="Times New Roman" w:hAnsi="Times New Roman" w:cs="Times New Roman"/>
          <w:noProof/>
          <w:sz w:val="20"/>
          <w:szCs w:val="20"/>
        </w:rPr>
      </w:pPr>
      <w:r w:rsidRPr="00440603">
        <w:rPr>
          <w:rFonts w:ascii="Times New Roman" w:hAnsi="Times New Roman" w:cs="Times New Roman"/>
          <w:sz w:val="20"/>
          <w:szCs w:val="20"/>
        </w:rPr>
        <w:instrText>1 Identify evidencebased interventions that address the intersection of mental health symptoms and nutrition during pregnancy and postpartum.</w:instrText>
      </w:r>
    </w:p>
    <w:p w14:paraId="25649CC4" w14:textId="77777777" w:rsidR="00E55689"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2 Discuss disordered eating, body image concerns, and weight expectations during the perinatal period.</w:instrText>
      </w:r>
    </w:p>
    <w:p w14:paraId="1FDEC3B4" w14:textId="77777777" w:rsidR="00E55689"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3 Describe the relationship between hyperemesis gravidarum and mental health symptoms.</w:instrText>
      </w:r>
    </w:p>
    <w:p w14:paraId="40068238" w14:textId="77777777" w:rsidR="00E55689"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4 Apply patient centered, trauma informed communication strategies when discussing weight and nutrition with perinatal patients.</w:instrText>
      </w:r>
    </w:p>
    <w:p w14:paraId="54BE702A" w14:textId="77777777" w:rsidR="00E55689" w:rsidRPr="00440603" w:rsidRDefault="00E71D60" w:rsidP="00271A5E">
      <w:pPr>
        <w:spacing w:after="60"/>
        <w:ind w:left="360"/>
        <w:rPr>
          <w:rFonts w:ascii="Times New Roman" w:hAnsi="Times New Roman" w:cs="Times New Roman"/>
          <w:sz w:val="20"/>
          <w:szCs w:val="20"/>
        </w:rPr>
      </w:pPr>
      <w:r w:rsidRPr="00440603">
        <w:rPr>
          <w:rFonts w:ascii="Times New Roman" w:hAnsi="Times New Roman" w:cs="Times New Roman"/>
          <w:sz w:val="20"/>
          <w:szCs w:val="20"/>
        </w:rPr>
        <w:instrText xml:space="preserve">5 Collaborate with members of the interprofessional healthcare team to screen, refer, and coordinate care for perinatal patients with disordered eating, body image concerns, nutritional needs, or hyperemesis gravidarum." "" </w:instrText>
      </w:r>
      <w:r w:rsidRPr="007527E8">
        <w:rPr>
          <w:rFonts w:ascii="Times New Roman" w:hAnsi="Times New Roman" w:cs="Times New Roman"/>
          <w:sz w:val="20"/>
          <w:szCs w:val="20"/>
        </w:rPr>
        <w:fldChar w:fldCharType="separate"/>
      </w:r>
    </w:p>
    <w:p w14:paraId="28E1E296" w14:textId="77777777" w:rsidR="00E71D60" w:rsidRPr="00D04C01" w:rsidRDefault="00E71D60" w:rsidP="00271A5E">
      <w:pPr>
        <w:spacing w:after="60"/>
        <w:ind w:left="360"/>
        <w:rPr>
          <w:rFonts w:ascii="Times New Roman" w:hAnsi="Times New Roman" w:cs="Times New Roman"/>
          <w:b/>
          <w:bCs/>
          <w:sz w:val="8"/>
          <w:szCs w:val="8"/>
        </w:rPr>
      </w:pPr>
    </w:p>
    <w:p w14:paraId="7CBE5A79" w14:textId="77777777" w:rsidR="00E71D60" w:rsidRPr="00440603" w:rsidRDefault="00E71D60" w:rsidP="00271A5E">
      <w:pPr>
        <w:spacing w:after="60"/>
        <w:ind w:left="360"/>
        <w:rPr>
          <w:rFonts w:ascii="Times New Roman" w:hAnsi="Times New Roman" w:cs="Times New Roman"/>
          <w:b/>
          <w:bCs/>
          <w:sz w:val="20"/>
          <w:szCs w:val="20"/>
        </w:rPr>
      </w:pPr>
      <w:r w:rsidRPr="00440603">
        <w:rPr>
          <w:rFonts w:ascii="Times New Roman" w:hAnsi="Times New Roman" w:cs="Times New Roman"/>
          <w:b/>
          <w:bCs/>
          <w:sz w:val="20"/>
          <w:szCs w:val="20"/>
        </w:rPr>
        <w:t xml:space="preserve">Learning Objectives: </w:t>
      </w:r>
    </w:p>
    <w:p w14:paraId="2DA1C6D3" w14:textId="3C1DB735" w:rsidR="00E71D60" w:rsidRPr="007527E8" w:rsidRDefault="00E71D60" w:rsidP="007527E8">
      <w:pPr>
        <w:pStyle w:val="ListParagraph"/>
        <w:numPr>
          <w:ilvl w:val="0"/>
          <w:numId w:val="2"/>
        </w:numPr>
        <w:spacing w:after="60"/>
        <w:rPr>
          <w:noProof/>
          <w:sz w:val="20"/>
          <w:szCs w:val="20"/>
        </w:rPr>
      </w:pPr>
      <w:r w:rsidRPr="007527E8">
        <w:rPr>
          <w:sz w:val="20"/>
          <w:szCs w:val="20"/>
        </w:rPr>
        <w:t xml:space="preserve">Identify </w:t>
      </w:r>
      <w:r w:rsidR="007527E8" w:rsidRPr="007527E8">
        <w:rPr>
          <w:sz w:val="20"/>
          <w:szCs w:val="20"/>
        </w:rPr>
        <w:t>evidence-based</w:t>
      </w:r>
      <w:r w:rsidRPr="007527E8">
        <w:rPr>
          <w:sz w:val="20"/>
          <w:szCs w:val="20"/>
        </w:rPr>
        <w:t xml:space="preserve"> interventions that address the intersection of mental health symptoms and nutrition during pregnancy and postpartum.</w:t>
      </w:r>
    </w:p>
    <w:p w14:paraId="371BF7AA" w14:textId="77777777" w:rsidR="007527E8" w:rsidRDefault="00E71D60" w:rsidP="007527E8">
      <w:pPr>
        <w:pStyle w:val="ListParagraph"/>
        <w:numPr>
          <w:ilvl w:val="0"/>
          <w:numId w:val="2"/>
        </w:numPr>
        <w:spacing w:after="60"/>
        <w:rPr>
          <w:sz w:val="20"/>
          <w:szCs w:val="20"/>
        </w:rPr>
      </w:pPr>
      <w:r w:rsidRPr="007527E8">
        <w:rPr>
          <w:sz w:val="20"/>
          <w:szCs w:val="20"/>
        </w:rPr>
        <w:t>Discuss disordered eating, body image concerns, and weight expectations during the perinatal period.</w:t>
      </w:r>
    </w:p>
    <w:p w14:paraId="54241A5E" w14:textId="77777777" w:rsidR="007527E8" w:rsidRDefault="00E71D60" w:rsidP="007527E8">
      <w:pPr>
        <w:pStyle w:val="ListParagraph"/>
        <w:numPr>
          <w:ilvl w:val="0"/>
          <w:numId w:val="2"/>
        </w:numPr>
        <w:spacing w:after="60"/>
        <w:rPr>
          <w:sz w:val="20"/>
          <w:szCs w:val="20"/>
        </w:rPr>
      </w:pPr>
      <w:r w:rsidRPr="007527E8">
        <w:rPr>
          <w:sz w:val="20"/>
          <w:szCs w:val="20"/>
        </w:rPr>
        <w:t>Describe the relationship between hyperemesis gravidarum and mental health symptoms.</w:t>
      </w:r>
    </w:p>
    <w:p w14:paraId="4DAC105C" w14:textId="77777777" w:rsidR="007527E8" w:rsidRDefault="00E71D60" w:rsidP="007527E8">
      <w:pPr>
        <w:pStyle w:val="ListParagraph"/>
        <w:numPr>
          <w:ilvl w:val="0"/>
          <w:numId w:val="2"/>
        </w:numPr>
        <w:spacing w:after="60"/>
        <w:rPr>
          <w:sz w:val="20"/>
          <w:szCs w:val="20"/>
        </w:rPr>
      </w:pPr>
      <w:r w:rsidRPr="007527E8">
        <w:rPr>
          <w:sz w:val="20"/>
          <w:szCs w:val="20"/>
        </w:rPr>
        <w:t xml:space="preserve">Apply </w:t>
      </w:r>
      <w:r w:rsidR="007527E8" w:rsidRPr="007527E8">
        <w:rPr>
          <w:sz w:val="20"/>
          <w:szCs w:val="20"/>
        </w:rPr>
        <w:t>patient-centered</w:t>
      </w:r>
      <w:r w:rsidRPr="007527E8">
        <w:rPr>
          <w:sz w:val="20"/>
          <w:szCs w:val="20"/>
        </w:rPr>
        <w:t xml:space="preserve">, </w:t>
      </w:r>
      <w:r w:rsidR="007527E8" w:rsidRPr="007527E8">
        <w:rPr>
          <w:sz w:val="20"/>
          <w:szCs w:val="20"/>
        </w:rPr>
        <w:t>trauma-informed</w:t>
      </w:r>
      <w:r w:rsidRPr="007527E8">
        <w:rPr>
          <w:sz w:val="20"/>
          <w:szCs w:val="20"/>
        </w:rPr>
        <w:t xml:space="preserve"> communication strategies when discussing weight and nutrition with perinatal patients.</w:t>
      </w:r>
    </w:p>
    <w:p w14:paraId="436FEC93" w14:textId="204694B9" w:rsidR="007527E8" w:rsidRDefault="007527E8" w:rsidP="007527E8">
      <w:pPr>
        <w:pStyle w:val="ListParagraph"/>
        <w:numPr>
          <w:ilvl w:val="0"/>
          <w:numId w:val="2"/>
        </w:numPr>
        <w:spacing w:after="60"/>
        <w:rPr>
          <w:sz w:val="20"/>
          <w:szCs w:val="20"/>
        </w:rPr>
      </w:pPr>
      <w:r>
        <w:rPr>
          <w:sz w:val="20"/>
          <w:szCs w:val="20"/>
        </w:rPr>
        <w:t>C</w:t>
      </w:r>
      <w:r w:rsidRPr="007527E8">
        <w:rPr>
          <w:sz w:val="20"/>
          <w:szCs w:val="20"/>
        </w:rPr>
        <w:t>ollaborate with members of the interprofessional healthcare team to screen, refer, and coordinate care for perinatal patients with disordered eating, body image concerns, nutritional needs, or hyperemesis gravidarum</w:t>
      </w:r>
    </w:p>
    <w:p w14:paraId="56E593B1" w14:textId="6AFB9E1D" w:rsidR="00E71D60" w:rsidRPr="007527E8" w:rsidRDefault="00E71D60" w:rsidP="007527E8">
      <w:pPr>
        <w:spacing w:after="60"/>
        <w:ind w:left="360"/>
        <w:rPr>
          <w:sz w:val="20"/>
          <w:szCs w:val="20"/>
        </w:rPr>
      </w:pPr>
      <w:r w:rsidRPr="007527E8">
        <w:rPr>
          <w:sz w:val="20"/>
          <w:szCs w:val="20"/>
        </w:rPr>
        <w:fldChar w:fldCharType="end"/>
      </w:r>
      <w:r w:rsidRPr="00440603">
        <w:rPr>
          <w:sz w:val="20"/>
          <w:szCs w:val="20"/>
        </w:rPr>
        <w:fldChar w:fldCharType="begin"/>
      </w:r>
      <w:r w:rsidRPr="007527E8">
        <w:rPr>
          <w:sz w:val="20"/>
          <w:szCs w:val="20"/>
        </w:rPr>
        <w:instrText xml:space="preserve"> IF </w:instrText>
      </w:r>
      <w:r w:rsidRPr="007527E8">
        <w:rPr>
          <w:sz w:val="20"/>
          <w:szCs w:val="20"/>
        </w:rPr>
        <w:fldChar w:fldCharType="begin"/>
      </w:r>
      <w:r w:rsidRPr="007527E8">
        <w:rPr>
          <w:sz w:val="20"/>
          <w:szCs w:val="20"/>
        </w:rPr>
        <w:instrText xml:space="preserve"> = </w:instrText>
      </w:r>
      <w:r w:rsidRPr="007527E8">
        <w:rPr>
          <w:sz w:val="20"/>
          <w:szCs w:val="20"/>
        </w:rPr>
        <w:fldChar w:fldCharType="begin"/>
      </w:r>
      <w:r w:rsidRPr="007527E8">
        <w:rPr>
          <w:sz w:val="20"/>
          <w:szCs w:val="20"/>
        </w:rPr>
        <w:instrText xml:space="preserve"> IF "" &lt;&gt; "" 1 0 </w:instrText>
      </w:r>
      <w:r w:rsidRPr="007527E8">
        <w:rPr>
          <w:sz w:val="20"/>
          <w:szCs w:val="20"/>
        </w:rPr>
        <w:fldChar w:fldCharType="separate"/>
      </w:r>
      <w:r w:rsidRPr="007527E8">
        <w:rPr>
          <w:sz w:val="20"/>
          <w:szCs w:val="20"/>
        </w:rPr>
        <w:instrText>0</w:instrText>
      </w:r>
      <w:r w:rsidRPr="007527E8">
        <w:rPr>
          <w:sz w:val="20"/>
          <w:szCs w:val="20"/>
        </w:rPr>
        <w:fldChar w:fldCharType="end"/>
      </w:r>
      <w:r w:rsidRPr="007527E8">
        <w:rPr>
          <w:sz w:val="20"/>
          <w:szCs w:val="20"/>
        </w:rPr>
        <w:instrText xml:space="preserve"> + </w:instrText>
      </w:r>
      <w:r w:rsidRPr="007527E8">
        <w:rPr>
          <w:sz w:val="20"/>
          <w:szCs w:val="20"/>
        </w:rPr>
        <w:fldChar w:fldCharType="begin"/>
      </w:r>
      <w:r w:rsidRPr="007527E8">
        <w:rPr>
          <w:sz w:val="20"/>
          <w:szCs w:val="20"/>
        </w:rPr>
        <w:instrText xml:space="preserve"> IF "Physician, Non-Physician, Nurse Practitioner, Social Worker, PhD (Researcher/Faculty), Student, Psychologist, Nurse, Allied Health Professional, Educator, Physician Resident, Physician (Researcher)" &lt;&gt; "" 1 0 </w:instrText>
      </w:r>
      <w:r w:rsidRPr="007527E8">
        <w:rPr>
          <w:sz w:val="20"/>
          <w:szCs w:val="20"/>
        </w:rPr>
        <w:fldChar w:fldCharType="separate"/>
      </w:r>
      <w:r w:rsidRPr="007527E8">
        <w:rPr>
          <w:sz w:val="20"/>
          <w:szCs w:val="20"/>
        </w:rPr>
        <w:instrText>1</w:instrText>
      </w:r>
      <w:r w:rsidRPr="007527E8">
        <w:rPr>
          <w:sz w:val="20"/>
          <w:szCs w:val="20"/>
        </w:rPr>
        <w:fldChar w:fldCharType="end"/>
      </w:r>
      <w:r w:rsidRPr="007527E8">
        <w:rPr>
          <w:sz w:val="20"/>
          <w:szCs w:val="20"/>
        </w:rPr>
        <w:instrText xml:space="preserve"> </w:instrText>
      </w:r>
      <w:r w:rsidRPr="007527E8">
        <w:rPr>
          <w:sz w:val="20"/>
          <w:szCs w:val="20"/>
        </w:rPr>
        <w:fldChar w:fldCharType="separate"/>
      </w:r>
      <w:r w:rsidRPr="007527E8">
        <w:rPr>
          <w:sz w:val="20"/>
          <w:szCs w:val="20"/>
        </w:rPr>
        <w:instrText>1</w:instrText>
      </w:r>
      <w:r w:rsidRPr="007527E8">
        <w:rPr>
          <w:sz w:val="20"/>
          <w:szCs w:val="20"/>
        </w:rPr>
        <w:fldChar w:fldCharType="end"/>
      </w:r>
      <w:r w:rsidRPr="007527E8">
        <w:rPr>
          <w:sz w:val="20"/>
          <w:szCs w:val="20"/>
        </w:rPr>
        <w:instrText xml:space="preserve"> &gt; 0 "</w:instrText>
      </w:r>
    </w:p>
    <w:p w14:paraId="405FCCFC" w14:textId="77777777" w:rsidR="00E71D60" w:rsidRPr="00D04C01" w:rsidRDefault="00E71D60" w:rsidP="00271A5E">
      <w:pPr>
        <w:spacing w:after="60"/>
        <w:ind w:left="360"/>
        <w:rPr>
          <w:rFonts w:ascii="Times New Roman" w:hAnsi="Times New Roman" w:cs="Times New Roman"/>
          <w:color w:val="000000" w:themeColor="text1"/>
          <w:sz w:val="11"/>
          <w:szCs w:val="11"/>
        </w:rPr>
      </w:pPr>
    </w:p>
    <w:p w14:paraId="3647B7AA" w14:textId="77777777" w:rsidR="00E71D60" w:rsidRPr="00B534DA" w:rsidRDefault="00E71D60" w:rsidP="00271A5E">
      <w:pPr>
        <w:spacing w:after="60"/>
        <w:ind w:left="360"/>
        <w:rPr>
          <w:rFonts w:ascii="Times New Roman" w:hAnsi="Times New Roman" w:cs="Times New Roman"/>
          <w:sz w:val="20"/>
          <w:szCs w:val="20"/>
        </w:rPr>
      </w:pPr>
      <w:r w:rsidRPr="00B534DA">
        <w:rPr>
          <w:rFonts w:ascii="Times New Roman" w:hAnsi="Times New Roman" w:cs="Times New Roman"/>
          <w:b/>
          <w:bCs/>
          <w:sz w:val="20"/>
          <w:szCs w:val="20"/>
        </w:rPr>
        <w:instrText>Target Audience</w:instrText>
      </w:r>
      <w:r w:rsidRPr="00440603">
        <w:rPr>
          <w:rFonts w:ascii="Times New Roman" w:hAnsi="Times New Roman" w:cs="Times New Roman"/>
          <w:b/>
          <w:bCs/>
          <w:sz w:val="20"/>
          <w:szCs w:val="20"/>
        </w:rPr>
        <w:instrText xml:space="preserve">: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 &lt;&gt; "" "</w:instrText>
      </w:r>
    </w:p>
    <w:p w14:paraId="785DBF9C" w14:textId="77777777" w:rsidR="00E71D60" w:rsidRPr="00B534DA" w:rsidRDefault="00E71D60" w:rsidP="00271A5E">
      <w:pPr>
        <w:spacing w:after="60"/>
        <w:ind w:left="360"/>
        <w:rPr>
          <w:rFonts w:ascii="Times New Roman" w:hAnsi="Times New Roman" w:cs="Times New Roman"/>
          <w:noProof/>
          <w:sz w:val="20"/>
          <w:szCs w:val="20"/>
        </w:rPr>
      </w:pPr>
      <w:r w:rsidRPr="00B534DA">
        <w:rPr>
          <w:rFonts w:ascii="Times New Roman" w:hAnsi="Times New Roman" w:cs="Times New Roman"/>
          <w:sz w:val="20"/>
          <w:szCs w:val="20"/>
        </w:rPr>
        <w:instrText>Specialties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MERGEFIELD Specialties </w:instrText>
      </w:r>
      <w:r w:rsidRPr="00B534DA">
        <w:rPr>
          <w:rFonts w:ascii="Times New Roman" w:hAnsi="Times New Roman" w:cs="Times New Roman"/>
          <w:sz w:val="20"/>
          <w:szCs w:val="20"/>
        </w:rPr>
        <w:fldChar w:fldCharType="separate"/>
      </w:r>
      <w:r>
        <w:rPr>
          <w:rFonts w:ascii="Times New Roman" w:hAnsi="Times New Roman" w:cs="Times New Roman"/>
          <w:noProof/>
          <w:sz w:val="20"/>
          <w:szCs w:val="20"/>
        </w:rPr>
        <w:instrText>«Specialties»</w:instrText>
      </w:r>
      <w:r w:rsidRPr="00B534DA">
        <w:rPr>
          <w:rFonts w:ascii="Times New Roman" w:hAnsi="Times New Roman" w:cs="Times New Roman"/>
          <w:sz w:val="20"/>
          <w:szCs w:val="20"/>
        </w:rPr>
        <w:fldChar w:fldCharType="end"/>
      </w:r>
      <w:r w:rsidRPr="00B534DA">
        <w:rPr>
          <w:rFonts w:ascii="Times New Roman" w:hAnsi="Times New Roman" w:cs="Times New Roman"/>
          <w:sz w:val="20"/>
          <w:szCs w:val="20"/>
        </w:rPr>
        <w:instrText xml:space="preserve">" "" </w:instrText>
      </w:r>
      <w:r w:rsidRPr="00B534DA">
        <w:rPr>
          <w:rFonts w:ascii="Times New Roman" w:hAnsi="Times New Roman" w:cs="Times New Roman"/>
          <w:sz w:val="20"/>
          <w:szCs w:val="20"/>
        </w:rPr>
        <w:fldChar w:fldCharType="separate"/>
      </w:r>
      <w:r w:rsidRPr="00B534DA">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"Physician, Non-Physician, Nurse Practitioner, Social Worker, PhD (Researcher/Faculty), Student, Psychologist, Nurse, Allied Health Professional, Educator, Physician Resident, Physician (Researcher)" &lt;&gt; "" "</w:instrText>
      </w:r>
    </w:p>
    <w:p w14:paraId="3F8CAF1F" w14:textId="77777777" w:rsidR="00E71D60" w:rsidRPr="00B534DA" w:rsidRDefault="00E71D60" w:rsidP="00271A5E">
      <w:pPr>
        <w:spacing w:after="60"/>
        <w:ind w:left="360"/>
        <w:rPr>
          <w:rFonts w:ascii="Times New Roman" w:hAnsi="Times New Roman" w:cs="Times New Roman"/>
          <w:noProof/>
          <w:sz w:val="20"/>
          <w:szCs w:val="20"/>
        </w:rPr>
      </w:pPr>
      <w:r w:rsidRPr="00B534DA">
        <w:rPr>
          <w:rFonts w:ascii="Times New Roman" w:hAnsi="Times New Roman" w:cs="Times New Roman"/>
          <w:sz w:val="20"/>
          <w:szCs w:val="20"/>
        </w:rPr>
        <w:instrText>Professions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Physician, Non-Physician, Nurse Practitioner, Social Worker, PhD (Researcher/Faculty), Student, Psychologist, Nurse, Allied Health Professional, Educator, Physician Resident, Physician (Researcher)" "" </w:instrText>
      </w:r>
      <w:r w:rsidRPr="00440603">
        <w:rPr>
          <w:rFonts w:ascii="Times New Roman" w:hAnsi="Times New Roman" w:cs="Times New Roman"/>
          <w:sz w:val="20"/>
          <w:szCs w:val="20"/>
        </w:rPr>
        <w:fldChar w:fldCharType="separate"/>
      </w:r>
    </w:p>
    <w:p w14:paraId="1326FE06" w14:textId="77777777" w:rsidR="00E71D60" w:rsidRPr="00440603" w:rsidRDefault="00E71D60" w:rsidP="00271A5E">
      <w:pPr>
        <w:spacing w:after="60"/>
        <w:ind w:left="360"/>
        <w:rPr>
          <w:rFonts w:ascii="Times New Roman" w:hAnsi="Times New Roman" w:cs="Times New Roman"/>
          <w:sz w:val="20"/>
          <w:szCs w:val="20"/>
        </w:rPr>
      </w:pPr>
      <w:r w:rsidRPr="00B534DA">
        <w:rPr>
          <w:rFonts w:ascii="Times New Roman" w:hAnsi="Times New Roman" w:cs="Times New Roman"/>
          <w:sz w:val="20"/>
          <w:szCs w:val="20"/>
        </w:rPr>
        <w:instrText>Professions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Physician, Non-Physician, Nurse Practitioner, Social Worker, PhD (Researcher/Faculty), Student, Psychologist, Nurse, Allied Health Professional, Educator, Physician Resident, Physician (Researcher)</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14:paraId="59EBE3C6" w14:textId="77777777" w:rsidR="00E71D60" w:rsidRPr="00D04C01" w:rsidRDefault="00E71D60" w:rsidP="00271A5E">
      <w:pPr>
        <w:spacing w:after="60"/>
        <w:ind w:left="360"/>
        <w:rPr>
          <w:rFonts w:ascii="Times New Roman" w:hAnsi="Times New Roman" w:cs="Times New Roman"/>
          <w:color w:val="000000" w:themeColor="text1"/>
          <w:sz w:val="11"/>
          <w:szCs w:val="11"/>
        </w:rPr>
      </w:pPr>
    </w:p>
    <w:p w14:paraId="498E1A97" w14:textId="77777777" w:rsidR="00E71D60" w:rsidRPr="00B534DA" w:rsidRDefault="00E71D60" w:rsidP="00271A5E">
      <w:pPr>
        <w:spacing w:after="60"/>
        <w:ind w:left="360"/>
        <w:rPr>
          <w:rFonts w:ascii="Times New Roman" w:hAnsi="Times New Roman" w:cs="Times New Roman"/>
          <w:sz w:val="20"/>
          <w:szCs w:val="20"/>
        </w:rPr>
      </w:pPr>
      <w:r w:rsidRPr="00B534DA">
        <w:rPr>
          <w:rFonts w:ascii="Times New Roman" w:hAnsi="Times New Roman" w:cs="Times New Roman"/>
          <w:b/>
          <w:bCs/>
          <w:sz w:val="20"/>
          <w:szCs w:val="20"/>
        </w:rPr>
        <w:t>Target Audience</w:t>
      </w:r>
      <w:r w:rsidRPr="00440603">
        <w:rPr>
          <w:rFonts w:ascii="Times New Roman" w:hAnsi="Times New Roman" w:cs="Times New Roman"/>
          <w:b/>
          <w:bCs/>
          <w:sz w:val="20"/>
          <w:szCs w:val="20"/>
        </w:rPr>
        <w:t xml:space="preserve">: </w:t>
      </w:r>
    </w:p>
    <w:p w14:paraId="6B9EEFC4" w14:textId="77777777" w:rsidR="00E71D60" w:rsidRPr="00440603" w:rsidRDefault="00E71D60" w:rsidP="00271A5E">
      <w:pPr>
        <w:spacing w:after="60"/>
        <w:ind w:left="360"/>
        <w:rPr>
          <w:rFonts w:ascii="Times New Roman" w:hAnsi="Times New Roman" w:cs="Times New Roman"/>
          <w:sz w:val="20"/>
          <w:szCs w:val="20"/>
        </w:rPr>
      </w:pPr>
      <w:r w:rsidRPr="00B534DA">
        <w:rPr>
          <w:rFonts w:ascii="Times New Roman" w:hAnsi="Times New Roman" w:cs="Times New Roman"/>
          <w:sz w:val="20"/>
          <w:szCs w:val="20"/>
        </w:rPr>
        <w:t>Professions</w:t>
      </w:r>
      <w:r w:rsidRPr="00440603">
        <w:rPr>
          <w:rFonts w:ascii="Times New Roman" w:hAnsi="Times New Roman" w:cs="Times New Roman"/>
          <w:sz w:val="20"/>
          <w:szCs w:val="20"/>
        </w:rPr>
        <w:t>:</w:t>
      </w:r>
      <w:r w:rsidRPr="00B534DA">
        <w:rPr>
          <w:rFonts w:ascii="Times New Roman" w:hAnsi="Times New Roman" w:cs="Times New Roman"/>
          <w:sz w:val="20"/>
          <w:szCs w:val="20"/>
        </w:rPr>
        <w:t xml:space="preserve"> Physician, Non-Physician, Nurse Practitioner, Social Worker, PhD (Researcher/Faculty), Student, Psychologist, Nurse, Allied Health Professional, Educator, Physician Resident, Physician (Researcher)</w:t>
      </w:r>
      <w:r w:rsidRPr="00440603">
        <w:rPr>
          <w:rFonts w:ascii="Times New Roman" w:hAnsi="Times New Roman" w:cs="Times New Roman"/>
          <w:sz w:val="20"/>
          <w:szCs w:val="20"/>
        </w:rPr>
        <w:fldChar w:fldCharType="end"/>
      </w:r>
    </w:p>
    <w:p w14:paraId="4B611508"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sz w:val="20"/>
          <w:szCs w:val="20"/>
          <w:shd w:val="clear" w:color="auto" w:fill="FFFFFF"/>
        </w:rPr>
        <w:t>Accreditation</w:t>
      </w:r>
      <w:r>
        <w:rPr>
          <w:rFonts w:ascii="Times New Roman" w:hAnsi="Times New Roman" w:cs="Times New Roman"/>
          <w:b/>
          <w:bCs/>
          <w:sz w:val="20"/>
          <w:szCs w:val="20"/>
          <w:shd w:val="clear" w:color="auto" w:fill="FFFFFF"/>
        </w:rPr>
        <w:t xml:space="preserve"> Statement</w:t>
      </w:r>
      <w:r w:rsidRPr="00440603">
        <w:rPr>
          <w:rFonts w:ascii="Times New Roman" w:hAnsi="Times New Roman" w:cs="Times New Roman"/>
          <w:b/>
          <w:bCs/>
          <w:sz w:val="20"/>
          <w:szCs w:val="20"/>
          <w:shd w:val="clear" w:color="auto" w:fill="FFFFFF"/>
        </w:rPr>
        <w:t>:</w:t>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1"/>
        <w:gridCol w:w="7479"/>
      </w:tblGrid>
      <w:tr w:rsidR="00E55689" w14:paraId="6E8B5E3C" w14:textId="77777777" w:rsidTr="00B534DA">
        <w:tc>
          <w:tcPr>
            <w:tcW w:w="2601" w:type="dxa"/>
          </w:tcPr>
          <w:p w14:paraId="6670C439"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0F24A344"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anchor distT="0" distB="0" distL="114300" distR="114300" simplePos="0" relativeHeight="251664384" behindDoc="0" locked="0" layoutInCell="1" allowOverlap="1" wp14:anchorId="6220C4A6" wp14:editId="6B404585">
                  <wp:simplePos x="0" y="0"/>
                  <wp:positionH relativeFrom="column">
                    <wp:posOffset>-8255</wp:posOffset>
                  </wp:positionH>
                  <wp:positionV relativeFrom="paragraph">
                    <wp:posOffset>18415</wp:posOffset>
                  </wp:positionV>
                  <wp:extent cx="1514475" cy="961390"/>
                  <wp:effectExtent l="0" t="0" r="0" b="3810"/>
                  <wp:wrapThrough wrapText="bothSides">
                    <wp:wrapPolygon edited="0">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descr="Logo featuring a stylized letter &quot;A&quot; within a circle, using shades of teal and dark green. Text below reads &quot;Jointly Accredited Provider™&quot; and &quot;Interprofessional Continuing Education,&quot; indicating accreditation for educational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8" descr="Logo featuring a stylized letter &quot;A&quot; within a circle, using shades of teal and dark green. Text below reads &quot;Jointly Accredited Provider™&quot; and &quot;Interprofessional Continuing Education,&quot; indicating accreditation for educational program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14:paraId="0B98120B"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 = "" "</w:instrText>
            </w:r>
          </w:p>
          <w:p w14:paraId="63F8D529" w14:textId="77777777" w:rsidR="00E71D60" w:rsidRPr="00440603" w:rsidRDefault="00E71D60" w:rsidP="00271A5E">
            <w:pPr>
              <w:ind w:left="360" w:right="156"/>
              <w:rPr>
                <w:rFonts w:ascii="Times New Roman" w:hAnsi="Times New Roman" w:cs="Times New Roman"/>
                <w:kern w:val="0"/>
                <w:sz w:val="20"/>
                <w:szCs w:val="20"/>
              </w:rPr>
            </w:pPr>
            <w:r w:rsidRPr="00440603">
              <w:rPr>
                <w:rFonts w:ascii="Times New Roman" w:hAnsi="Times New Roman" w:cs="Times New Roman"/>
                <w:sz w:val="20"/>
                <w:szCs w:val="20"/>
                <w:shd w:val="clear" w:color="auto" w:fill="FFFFFF"/>
              </w:rPr>
              <w:instrText xml:space="preserve">In support of improving patient care, </w:instrText>
            </w:r>
            <w:r>
              <w:rPr>
                <w:rFonts w:ascii="Times New Roman" w:hAnsi="Times New Roman" w:cs="Times New Roman"/>
                <w:sz w:val="20"/>
                <w:szCs w:val="20"/>
                <w:shd w:val="clear" w:color="auto" w:fill="FFFFFF"/>
              </w:rPr>
              <w:instrText xml:space="preserve">Texas Tech University Health Sciences Center (TTUHSC) </w:instrText>
            </w:r>
            <w:r w:rsidRPr="00440603">
              <w:rPr>
                <w:rFonts w:ascii="Times New Roman" w:hAnsi="Times New Roman" w:cs="Times New Roman"/>
                <w:sz w:val="20"/>
                <w:szCs w:val="20"/>
                <w:shd w:val="clear" w:color="auto" w:fill="FFFFFF"/>
              </w:rPr>
              <w:instrText xml:space="preserve">is jointly accredited by the Accreditation Council for Continuing Medical Education (ACCME), the Accreditation Council for Pharmacy Education (ACPE), and the American Nurses Credentialing Center (ANCC), to provide continuing education for the healthcare team. </w:instrText>
            </w:r>
            <w:r w:rsidRPr="00440603">
              <w:rPr>
                <w:rFonts w:ascii="Times New Roman" w:hAnsi="Times New Roman" w:cs="Times New Roman"/>
                <w:kern w:val="0"/>
                <w:sz w:val="20"/>
                <w:szCs w:val="20"/>
              </w:rPr>
              <w:instrText>" "</w:instrText>
            </w:r>
          </w:p>
          <w:p w14:paraId="5C166354" w14:textId="77777777" w:rsidR="00E71D60" w:rsidRPr="00440603" w:rsidRDefault="00E71D60" w:rsidP="00271A5E">
            <w:pPr>
              <w:ind w:left="360" w:right="156"/>
              <w:rPr>
                <w:rFonts w:ascii="Times New Roman" w:hAnsi="Times New Roman" w:cs="Times New Roman"/>
                <w:noProof/>
                <w:kern w:val="0"/>
                <w:sz w:val="20"/>
                <w:szCs w:val="20"/>
              </w:rPr>
            </w:pPr>
            <w:bookmarkStart w:id="0" w:name="_Hlk141205096"/>
            <w:r w:rsidRPr="00440603">
              <w:rPr>
                <w:rFonts w:ascii="Times New Roman" w:hAnsi="Times New Roman" w:cs="Times New Roman"/>
                <w:sz w:val="20"/>
                <w:szCs w:val="20"/>
                <w:shd w:val="clear" w:color="auto" w:fill="FFFFFF"/>
              </w:rPr>
              <w:instrText xml:space="preserve">In support of improving patient care, this activity has been planned and implemented by </w:instrText>
            </w:r>
            <w:r>
              <w:rPr>
                <w:rFonts w:ascii="Times New Roman" w:hAnsi="Times New Roman" w:cs="Times New Roman"/>
                <w:sz w:val="20"/>
                <w:szCs w:val="20"/>
                <w:shd w:val="clear" w:color="auto" w:fill="FFFFFF"/>
              </w:rPr>
              <w:instrText xml:space="preserve">Texas Tech University Health Sciences Center (TTUHSC) </w:instrText>
            </w:r>
            <w:r w:rsidRPr="00440603">
              <w:rPr>
                <w:rFonts w:ascii="Times New Roman" w:hAnsi="Times New Roman" w:cs="Times New Roman"/>
                <w:sz w:val="20"/>
                <w:szCs w:val="20"/>
                <w:shd w:val="clear" w:color="auto" w:fill="FFFFFF"/>
              </w:rPr>
              <w:instrText xml:space="preserve">and </w:instrText>
            </w:r>
            <w:r w:rsidRPr="00440603">
              <w:rPr>
                <w:rFonts w:ascii="Times New Roman" w:hAnsi="Times New Roman" w:cs="Times New Roman"/>
                <w:sz w:val="20"/>
                <w:szCs w:val="20"/>
                <w:shd w:val="clear" w:color="auto" w:fill="FFFFFF"/>
              </w:rPr>
              <w:fldChar w:fldCharType="begin"/>
            </w:r>
            <w:r w:rsidRPr="00440603">
              <w:rPr>
                <w:rFonts w:ascii="Times New Roman" w:hAnsi="Times New Roman" w:cs="Times New Roman"/>
                <w:sz w:val="20"/>
                <w:szCs w:val="20"/>
                <w:shd w:val="clear" w:color="auto" w:fill="FFFFFF"/>
              </w:rPr>
              <w:instrText xml:space="preserve"> </w:instrText>
            </w:r>
            <w:r w:rsidRPr="00440603">
              <w:rPr>
                <w:rFonts w:ascii="Times New Roman" w:hAnsi="Times New Roman" w:cs="Times New Roman"/>
                <w:kern w:val="0"/>
                <w:sz w:val="20"/>
                <w:szCs w:val="20"/>
              </w:rPr>
              <w:instrText>MERGEFIELD JointProviderName</w:instrText>
            </w:r>
            <w:r w:rsidRPr="00440603">
              <w:rPr>
                <w:rFonts w:ascii="Times New Roman" w:hAnsi="Times New Roman" w:cs="Times New Roman"/>
                <w:sz w:val="20"/>
                <w:szCs w:val="20"/>
                <w:shd w:val="clear" w:color="auto" w:fill="FFFFFF"/>
              </w:rPr>
              <w:instrText xml:space="preserve"> </w:instrText>
            </w:r>
            <w:r w:rsidRPr="00440603">
              <w:rPr>
                <w:rFonts w:ascii="Times New Roman" w:hAnsi="Times New Roman" w:cs="Times New Roman"/>
                <w:sz w:val="20"/>
                <w:szCs w:val="20"/>
                <w:shd w:val="clear" w:color="auto" w:fill="FFFFFF"/>
              </w:rPr>
              <w:fldChar w:fldCharType="separate"/>
            </w:r>
            <w:r>
              <w:rPr>
                <w:rFonts w:ascii="Times New Roman" w:hAnsi="Times New Roman" w:cs="Times New Roman"/>
                <w:noProof/>
                <w:kern w:val="0"/>
                <w:sz w:val="20"/>
                <w:szCs w:val="20"/>
              </w:rPr>
              <w:instrText>«JointProviderName»</w:instrText>
            </w:r>
            <w:r w:rsidRPr="00440603">
              <w:rPr>
                <w:rFonts w:ascii="Times New Roman" w:hAnsi="Times New Roman" w:cs="Times New Roman"/>
                <w:sz w:val="20"/>
                <w:szCs w:val="20"/>
                <w:shd w:val="clear" w:color="auto" w:fill="FFFFFF"/>
              </w:rPr>
              <w:fldChar w:fldCharType="end"/>
            </w:r>
            <w:r w:rsidRPr="00440603">
              <w:rPr>
                <w:rFonts w:ascii="Times New Roman" w:hAnsi="Times New Roman" w:cs="Times New Roman"/>
                <w:sz w:val="20"/>
                <w:szCs w:val="20"/>
                <w:shd w:val="clear" w:color="auto" w:fill="FFFFFF"/>
              </w:rPr>
              <w:instrText xml:space="preserve">. </w:instrText>
            </w:r>
            <w:r>
              <w:rPr>
                <w:rFonts w:ascii="Times New Roman" w:hAnsi="Times New Roman" w:cs="Times New Roman"/>
                <w:sz w:val="20"/>
                <w:szCs w:val="20"/>
                <w:shd w:val="clear" w:color="auto" w:fill="FFFFFF"/>
              </w:rPr>
              <w:instrText xml:space="preserve">Texas Tech University Health Sciences Center (TTUHSC) </w:instrText>
            </w:r>
            <w:r w:rsidRPr="00440603">
              <w:rPr>
                <w:rFonts w:ascii="Times New Roman" w:hAnsi="Times New Roman" w:cs="Times New Roman"/>
                <w:sz w:val="20"/>
                <w:szCs w:val="20"/>
                <w:shd w:val="clear" w:color="auto" w:fill="FFFFFF"/>
              </w:rPr>
              <w:instrText>is jointly accredited by the Accreditation Council for Continuing Medical Education (ACCME), the Accreditation Council for Pharmacy Education (ACPE), and the American Nurses Credentialing Center (ANCC), to provide continuing education for the healthcare team</w:instrText>
            </w:r>
            <w:bookmarkEnd w:id="0"/>
            <w:r w:rsidRPr="00440603">
              <w:rPr>
                <w:rFonts w:ascii="Times New Roman" w:hAnsi="Times New Roman" w:cs="Times New Roman"/>
                <w:sz w:val="20"/>
                <w:szCs w:val="20"/>
                <w:shd w:val="clear" w:color="auto" w:fill="FFFFFF"/>
              </w:rPr>
              <w:instrText>.</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p>
          <w:p w14:paraId="61ED7AC2" w14:textId="77777777" w:rsidR="00E71D60" w:rsidRPr="00440603" w:rsidRDefault="00E71D60" w:rsidP="00271A5E">
            <w:pPr>
              <w:ind w:left="360" w:right="156"/>
              <w:rPr>
                <w:rFonts w:ascii="Times New Roman" w:hAnsi="Times New Roman" w:cs="Times New Roman"/>
                <w:kern w:val="0"/>
                <w:sz w:val="20"/>
                <w:szCs w:val="20"/>
              </w:rPr>
            </w:pPr>
            <w:r w:rsidRPr="00440603">
              <w:rPr>
                <w:rFonts w:ascii="Times New Roman" w:hAnsi="Times New Roman" w:cs="Times New Roman"/>
                <w:sz w:val="20"/>
                <w:szCs w:val="20"/>
                <w:shd w:val="clear" w:color="auto" w:fill="FFFFFF"/>
              </w:rPr>
              <w:t xml:space="preserve">In support of improving patient care, </w:t>
            </w:r>
            <w:r>
              <w:rPr>
                <w:rFonts w:ascii="Times New Roman" w:hAnsi="Times New Roman" w:cs="Times New Roman"/>
                <w:sz w:val="20"/>
                <w:szCs w:val="20"/>
                <w:shd w:val="clear" w:color="auto" w:fill="FFFFFF"/>
              </w:rPr>
              <w:t xml:space="preserve">Texas Tech University Health Sciences Center (TTUHSC) </w:t>
            </w:r>
            <w:r w:rsidRPr="00440603">
              <w:rPr>
                <w:rFonts w:ascii="Times New Roman" w:hAnsi="Times New Roman" w:cs="Times New Roman"/>
                <w:sz w:val="20"/>
                <w:szCs w:val="20"/>
                <w:shd w:val="clear" w:color="auto" w:fill="FFFFFF"/>
              </w:rPr>
              <w:t xml:space="preserve">is jointly accredited by the Accreditation Council for Continuing Medical Education (ACCME), the Accreditation Council for Pharmacy Education (ACPE), and the American Nurses Credentialing Center (ANCC), to provide continuing education for the healthcare team. </w:t>
            </w:r>
            <w:r w:rsidRPr="00440603">
              <w:rPr>
                <w:rFonts w:ascii="Times New Roman" w:hAnsi="Times New Roman" w:cs="Times New Roman"/>
                <w:kern w:val="0"/>
                <w:sz w:val="20"/>
                <w:szCs w:val="20"/>
              </w:rPr>
              <w:fldChar w:fldCharType="end"/>
            </w:r>
          </w:p>
        </w:tc>
      </w:tr>
    </w:tbl>
    <w:p w14:paraId="73AB0401"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950"/>
        <w:gridCol w:w="7475"/>
      </w:tblGrid>
      <w:tr w:rsidR="00E55689" w14:paraId="6BFD4AC2" w14:textId="77777777" w:rsidTr="00B534DA">
        <w:tc>
          <w:tcPr>
            <w:tcW w:w="2605" w:type="dxa"/>
          </w:tcPr>
          <w:p w14:paraId="02C57CE6"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t xml:space="preserve">  </w: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iCs/>
                <w:sz w:val="20"/>
                <w:szCs w:val="20"/>
              </w:rPr>
              <w:instrText>1.00</w:instrText>
            </w:r>
            <w:r w:rsidRPr="00440603">
              <w:rPr>
                <w:rFonts w:ascii="Times New Roman" w:hAnsi="Times New Roman" w:cs="Times New Roman"/>
                <w:kern w:val="0"/>
                <w:sz w:val="20"/>
                <w:szCs w:val="20"/>
              </w:rPr>
              <w:instrText xml:space="preserve"> &gt; 0 "</w:instrText>
            </w:r>
          </w:p>
          <w:p w14:paraId="6D5531A2"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inline distT="0" distB="0" distL="0" distR="0" wp14:anchorId="0F2BF56E" wp14:editId="247326C6">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p>
          <w:p w14:paraId="785E08E4" w14:textId="77777777" w:rsidR="00E55689"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inline distT="0" distB="0" distL="0" distR="0" wp14:anchorId="70A33B0A" wp14:editId="48CD1E52">
                  <wp:extent cx="1222337" cy="679076"/>
                  <wp:effectExtent l="0" t="0" r="0" b="0"/>
                  <wp:docPr id="2031413311" name="Picture 9" descr="Logo featuring a circular design divided into four teal and dark green segments forming a stylized letter &quot;A&quot; above the text &quot;IPCE CREDIT™&quot; in bold, uppercase letters. The design uses clean lines and contrasting colors to represent a financial or credit-related br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13311" name="Picture 9" descr="Logo featuring a circular design divided into four teal and dark green segments forming a stylized letter &quot;A&quot; above the text &quot;IPCE CREDIT™&quot; in bold, uppercase letters. The design uses clean lines and contrasting colors to represent a financial or credit-related brand identit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rFonts w:ascii="Times New Roman" w:hAnsi="Times New Roman" w:cs="Times New Roman"/>
                <w:kern w:val="0"/>
                <w:sz w:val="20"/>
                <w:szCs w:val="20"/>
              </w:rPr>
              <w:fldChar w:fldCharType="end"/>
            </w:r>
          </w:p>
        </w:tc>
        <w:tc>
          <w:tcPr>
            <w:tcW w:w="7475" w:type="dxa"/>
          </w:tcPr>
          <w:p w14:paraId="4A87F91B" w14:textId="77777777" w:rsidR="00E71D60" w:rsidRPr="00440603" w:rsidRDefault="00E71D60" w:rsidP="00271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ight="450"/>
              <w:rPr>
                <w:rFonts w:ascii="Times New Roman" w:hAnsi="Times New Roman" w:cs="Times New Roman"/>
                <w:sz w:val="20"/>
                <w:szCs w:val="20"/>
              </w:rPr>
            </w:pP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1.00 &gt; 0 "</w:instrText>
            </w:r>
          </w:p>
          <w:p w14:paraId="5D6C5866" w14:textId="77777777" w:rsidR="00E71D60" w:rsidRPr="00440603" w:rsidRDefault="00E71D60" w:rsidP="00271A5E">
            <w:pPr>
              <w:autoSpaceDE w:val="0"/>
              <w:autoSpaceDN w:val="0"/>
              <w:adjustRightInd w:val="0"/>
              <w:ind w:left="360" w:right="450"/>
              <w:rPr>
                <w:rFonts w:ascii="Times New Roman" w:hAnsi="Times New Roman" w:cs="Times New Roman"/>
                <w:b/>
                <w:iCs/>
                <w:sz w:val="20"/>
                <w:szCs w:val="20"/>
              </w:rPr>
            </w:pPr>
            <w:r w:rsidRPr="00440603">
              <w:rPr>
                <w:rFonts w:ascii="Times New Roman" w:hAnsi="Times New Roman" w:cs="Times New Roman"/>
                <w:iCs/>
                <w:sz w:val="20"/>
                <w:szCs w:val="20"/>
              </w:rPr>
              <w:instrText>This activity was planned by and for the healthcare team, and learners will receive 1.00 Interprofessional Continuing Education (IPCE) credits for learning and change." ""</w:instrText>
            </w:r>
            <w:r w:rsidRPr="00440603">
              <w:rPr>
                <w:rFonts w:ascii="Times New Roman" w:hAnsi="Times New Roman" w:cs="Times New Roman"/>
                <w:iCs/>
                <w:sz w:val="20"/>
                <w:szCs w:val="20"/>
              </w:rPr>
              <w:fldChar w:fldCharType="separate"/>
            </w:r>
          </w:p>
          <w:p w14:paraId="208827DC" w14:textId="77777777" w:rsidR="00E55689" w:rsidRPr="00440603" w:rsidRDefault="00E71D60" w:rsidP="00271A5E">
            <w:pPr>
              <w:autoSpaceDE w:val="0"/>
              <w:autoSpaceDN w:val="0"/>
              <w:adjustRightInd w:val="0"/>
              <w:ind w:left="360" w:right="450"/>
              <w:rPr>
                <w:rFonts w:ascii="Times New Roman" w:hAnsi="Times New Roman" w:cs="Times New Roman"/>
                <w:iCs/>
                <w:sz w:val="20"/>
                <w:szCs w:val="20"/>
              </w:rPr>
            </w:pPr>
            <w:r w:rsidRPr="00440603">
              <w:rPr>
                <w:rFonts w:ascii="Times New Roman" w:hAnsi="Times New Roman" w:cs="Times New Roman"/>
                <w:iCs/>
                <w:sz w:val="20"/>
                <w:szCs w:val="20"/>
              </w:rPr>
              <w:t>This activity was planned by and for the healthcare team, and learners will receive 1.00 Interprofessional Continuing Education (IPCE) credits for learning and change.</w:t>
            </w:r>
            <w:r w:rsidRPr="00440603">
              <w:rPr>
                <w:rFonts w:ascii="Times New Roman" w:hAnsi="Times New Roman" w:cs="Times New Roman"/>
                <w:iCs/>
                <w:sz w:val="20"/>
                <w:szCs w:val="20"/>
              </w:rPr>
              <w:fldChar w:fldCharType="end"/>
            </w:r>
          </w:p>
          <w:p w14:paraId="226DDE7E"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tc>
      </w:tr>
    </w:tbl>
    <w:p w14:paraId="6F29DD26"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78A105D4" w14:textId="77777777" w:rsidR="007527E8" w:rsidRDefault="007527E8" w:rsidP="00271A5E">
      <w:pPr>
        <w:autoSpaceDE w:val="0"/>
        <w:autoSpaceDN w:val="0"/>
        <w:adjustRightInd w:val="0"/>
        <w:spacing w:after="120"/>
        <w:ind w:left="360" w:right="450"/>
        <w:rPr>
          <w:rFonts w:ascii="Times New Roman" w:hAnsi="Times New Roman" w:cs="Times New Roman"/>
          <w:b/>
          <w:bCs/>
          <w:kern w:val="0"/>
          <w:sz w:val="20"/>
          <w:szCs w:val="20"/>
        </w:rPr>
      </w:pPr>
    </w:p>
    <w:p w14:paraId="3415F191" w14:textId="1AC45296" w:rsidR="00E71D60" w:rsidRPr="00440603" w:rsidRDefault="00E71D60" w:rsidP="00271A5E">
      <w:pPr>
        <w:autoSpaceDE w:val="0"/>
        <w:autoSpaceDN w:val="0"/>
        <w:adjustRightInd w:val="0"/>
        <w:spacing w:after="12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lastRenderedPageBreak/>
        <w:t>Credit Designation</w:t>
      </w:r>
      <w:r>
        <w:rPr>
          <w:rFonts w:ascii="Times New Roman" w:hAnsi="Times New Roman" w:cs="Times New Roman"/>
          <w:b/>
          <w:bCs/>
          <w:kern w:val="0"/>
          <w:sz w:val="20"/>
          <w:szCs w:val="20"/>
        </w:rPr>
        <w:t xml:space="preserve"> Statements</w:t>
      </w:r>
      <w:r w:rsidRPr="00440603">
        <w:rPr>
          <w:rFonts w:ascii="Times New Roman" w:hAnsi="Times New Roman" w:cs="Times New Roman"/>
          <w:b/>
          <w:bCs/>
          <w:kern w:val="0"/>
          <w:sz w:val="20"/>
          <w:szCs w:val="20"/>
        </w:rPr>
        <w:t>:</w:t>
      </w:r>
      <w:r w:rsidRPr="00440603">
        <w:rPr>
          <w:rFonts w:ascii="Times New Roman" w:hAnsi="Times New Roman" w:cs="Times New Roman"/>
          <w:iCs/>
          <w:kern w:val="0"/>
          <w:sz w:val="20"/>
          <w:szCs w:val="20"/>
        </w:rPr>
        <w:fldChar w:fldCharType="begin"/>
      </w:r>
      <w:r w:rsidRPr="00440603">
        <w:rPr>
          <w:rFonts w:ascii="Times New Roman" w:hAnsi="Times New Roman" w:cs="Times New Roman"/>
          <w:iCs/>
          <w:kern w:val="0"/>
          <w:sz w:val="20"/>
          <w:szCs w:val="20"/>
        </w:rPr>
        <w:instrText xml:space="preserve"> IF 1.00 &gt; 0 "</w:instrText>
      </w:r>
    </w:p>
    <w:p w14:paraId="48E11DC5"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Pr>
          <w:rFonts w:ascii="Times New Roman" w:hAnsi="Times New Roman" w:cs="Times New Roman"/>
          <w:iCs/>
          <w:kern w:val="0"/>
          <w:sz w:val="20"/>
          <w:szCs w:val="20"/>
        </w:rPr>
        <w:instrText xml:space="preserve">Texas Tech University Health Sciences Center (TTUHSC) </w:instrText>
      </w:r>
      <w:r w:rsidRPr="00440603">
        <w:rPr>
          <w:rFonts w:ascii="Times New Roman" w:hAnsi="Times New Roman" w:cs="Times New Roman"/>
          <w:iCs/>
          <w:kern w:val="0"/>
          <w:sz w:val="20"/>
          <w:szCs w:val="20"/>
        </w:rPr>
        <w:instrText xml:space="preserve">designates this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"Enduring Material" &lt;&gt; "" "Enduring Material" "activity"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Enduring Material</w:instrText>
      </w:r>
      <w:r w:rsidRPr="00440603">
        <w:rPr>
          <w:rFonts w:ascii="Times New Roman" w:hAnsi="Times New Roman" w:cs="Times New Roman"/>
          <w:kern w:val="0"/>
          <w:sz w:val="20"/>
          <w:szCs w:val="20"/>
        </w:rPr>
        <w:fldChar w:fldCharType="end"/>
      </w:r>
      <w:r w:rsidRPr="00440603">
        <w:rPr>
          <w:rFonts w:ascii="Times New Roman" w:hAnsi="Times New Roman" w:cs="Times New Roman"/>
          <w:iCs/>
          <w:kern w:val="0"/>
          <w:sz w:val="20"/>
          <w:szCs w:val="20"/>
        </w:rPr>
        <w:instrText xml:space="preserve"> for a maximum of 1.00 </w:instrText>
      </w:r>
      <w:r w:rsidRPr="00440603">
        <w:rPr>
          <w:rFonts w:ascii="Times New Roman" w:hAnsi="Times New Roman" w:cs="Times New Roman"/>
          <w:i/>
          <w:iCs/>
          <w:kern w:val="0"/>
          <w:sz w:val="20"/>
          <w:szCs w:val="20"/>
        </w:rPr>
        <w:instrText>AMA PRA Category 1 Credit(s)™.</w:instrText>
      </w:r>
      <w:r w:rsidRPr="00440603">
        <w:rPr>
          <w:rFonts w:ascii="Times New Roman" w:hAnsi="Times New Roman" w:cs="Times New Roman"/>
          <w:iCs/>
          <w:kern w:val="0"/>
          <w:sz w:val="20"/>
          <w:szCs w:val="20"/>
        </w:rPr>
        <w:instrText xml:space="preserve"> </w:instrText>
      </w:r>
      <w:bookmarkStart w:id="1" w:name="_Hlk123654764"/>
      <w:r w:rsidRPr="00440603">
        <w:rPr>
          <w:rFonts w:ascii="Times New Roman" w:hAnsi="Times New Roman" w:cs="Times New Roman"/>
          <w:iCs/>
          <w:kern w:val="0"/>
          <w:sz w:val="20"/>
          <w:szCs w:val="20"/>
        </w:rPr>
        <w:instrText xml:space="preserve">Physicians should claim only the credit </w:instrText>
      </w:r>
      <w:bookmarkStart w:id="2" w:name="_Hlk123655120"/>
      <w:r w:rsidRPr="00440603">
        <w:rPr>
          <w:rFonts w:ascii="Times New Roman" w:hAnsi="Times New Roman" w:cs="Times New Roman"/>
          <w:iCs/>
          <w:kern w:val="0"/>
          <w:sz w:val="20"/>
          <w:szCs w:val="20"/>
        </w:rPr>
        <w:instrText>commensurate with the extent of their participation in the activity</w:instrText>
      </w:r>
      <w:bookmarkEnd w:id="2"/>
      <w:r w:rsidRPr="00440603">
        <w:rPr>
          <w:rFonts w:ascii="Times New Roman" w:hAnsi="Times New Roman" w:cs="Times New Roman"/>
          <w:iCs/>
          <w:kern w:val="0"/>
          <w:sz w:val="20"/>
          <w:szCs w:val="20"/>
        </w:rPr>
        <w:instrText>.</w:instrText>
      </w:r>
      <w:bookmarkEnd w:id="1"/>
      <w:r w:rsidRPr="00440603">
        <w:rPr>
          <w:rFonts w:ascii="Times New Roman" w:hAnsi="Times New Roman" w:cs="Times New Roman"/>
          <w:iCs/>
          <w:kern w:val="0"/>
          <w:sz w:val="20"/>
          <w:szCs w:val="20"/>
        </w:rPr>
        <w:instrText xml:space="preserve">" "" </w:instrText>
      </w:r>
      <w:r w:rsidRPr="00440603">
        <w:rPr>
          <w:rFonts w:ascii="Times New Roman" w:hAnsi="Times New Roman" w:cs="Times New Roman"/>
          <w:iCs/>
          <w:kern w:val="0"/>
          <w:sz w:val="20"/>
          <w:szCs w:val="20"/>
        </w:rPr>
        <w:fldChar w:fldCharType="separate"/>
      </w:r>
    </w:p>
    <w:p w14:paraId="7F3FDD16" w14:textId="77777777" w:rsidR="00E71D60" w:rsidRPr="00440603" w:rsidRDefault="00E71D60" w:rsidP="00271A5E">
      <w:pPr>
        <w:autoSpaceDE w:val="0"/>
        <w:autoSpaceDN w:val="0"/>
        <w:adjustRightInd w:val="0"/>
        <w:ind w:left="360" w:right="450"/>
        <w:rPr>
          <w:rFonts w:ascii="Times New Roman" w:hAnsi="Times New Roman" w:cs="Times New Roman"/>
          <w:iCs/>
          <w:kern w:val="0"/>
          <w:sz w:val="20"/>
          <w:szCs w:val="20"/>
        </w:rPr>
      </w:pPr>
      <w:r>
        <w:rPr>
          <w:rFonts w:ascii="Times New Roman" w:hAnsi="Times New Roman" w:cs="Times New Roman"/>
          <w:iCs/>
          <w:kern w:val="0"/>
          <w:sz w:val="20"/>
          <w:szCs w:val="20"/>
        </w:rPr>
        <w:t xml:space="preserve">Texas Tech University Health Sciences Center (TTUHSC) </w:t>
      </w:r>
      <w:r w:rsidRPr="00440603">
        <w:rPr>
          <w:rFonts w:ascii="Times New Roman" w:hAnsi="Times New Roman" w:cs="Times New Roman"/>
          <w:iCs/>
          <w:kern w:val="0"/>
          <w:sz w:val="20"/>
          <w:szCs w:val="20"/>
        </w:rPr>
        <w:t xml:space="preserve">designates this </w:t>
      </w:r>
      <w:r w:rsidRPr="00440603">
        <w:rPr>
          <w:rFonts w:ascii="Times New Roman" w:hAnsi="Times New Roman" w:cs="Times New Roman"/>
          <w:kern w:val="0"/>
          <w:sz w:val="20"/>
          <w:szCs w:val="20"/>
        </w:rPr>
        <w:t>Enduring Material</w:t>
      </w:r>
      <w:r w:rsidRPr="00440603">
        <w:rPr>
          <w:rFonts w:ascii="Times New Roman" w:hAnsi="Times New Roman" w:cs="Times New Roman"/>
          <w:iCs/>
          <w:kern w:val="0"/>
          <w:sz w:val="20"/>
          <w:szCs w:val="20"/>
        </w:rPr>
        <w:t xml:space="preserve"> for a maximum of 1.00 </w:t>
      </w:r>
      <w:r w:rsidRPr="00440603">
        <w:rPr>
          <w:rFonts w:ascii="Times New Roman" w:hAnsi="Times New Roman" w:cs="Times New Roman"/>
          <w:i/>
          <w:iCs/>
          <w:kern w:val="0"/>
          <w:sz w:val="20"/>
          <w:szCs w:val="20"/>
        </w:rPr>
        <w:t>AMA PRA Category 1 Credit(s)™.</w:t>
      </w:r>
      <w:r w:rsidRPr="00440603">
        <w:rPr>
          <w:rFonts w:ascii="Times New Roman" w:hAnsi="Times New Roman" w:cs="Times New Roman"/>
          <w:iCs/>
          <w:kern w:val="0"/>
          <w:sz w:val="20"/>
          <w:szCs w:val="20"/>
        </w:rPr>
        <w:t xml:space="preserve"> Physicians should claim only the credit commensurate with the extent of their participation in the activity.</w:t>
      </w:r>
      <w:r w:rsidRPr="00440603">
        <w:rPr>
          <w:rFonts w:ascii="Times New Roman" w:hAnsi="Times New Roman" w:cs="Times New Roman"/>
          <w:iCs/>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0.00 &gt; 0 "</w:instrText>
      </w:r>
    </w:p>
    <w:p w14:paraId="5011A2FB" w14:textId="77777777" w:rsidR="00E71D60" w:rsidRPr="00440603" w:rsidRDefault="00E71D60" w:rsidP="00271A5E">
      <w:pPr>
        <w:autoSpaceDE w:val="0"/>
        <w:autoSpaceDN w:val="0"/>
        <w:adjustRightInd w:val="0"/>
        <w:ind w:left="360" w:right="450"/>
        <w:rPr>
          <w:rFonts w:ascii="Times New Roman" w:hAnsi="Times New Roman" w:cs="Times New Roman"/>
          <w:iCs/>
          <w:kern w:val="0"/>
          <w:sz w:val="20"/>
          <w:szCs w:val="20"/>
        </w:rPr>
      </w:pPr>
    </w:p>
    <w:p w14:paraId="4FA6591D"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ACPE:</w:instrText>
      </w:r>
    </w:p>
    <w:p w14:paraId="3BB596E3"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Pr>
          <w:rFonts w:ascii="Times New Roman" w:hAnsi="Times New Roman" w:cs="Times New Roman"/>
          <w:kern w:val="0"/>
          <w:sz w:val="20"/>
          <w:szCs w:val="20"/>
        </w:rPr>
        <w:instrText xml:space="preserve">Texas Tech University Health Sciences Center (TTUHSC) </w:instrText>
      </w:r>
      <w:r w:rsidRPr="00440603">
        <w:rPr>
          <w:rFonts w:ascii="Times New Roman" w:hAnsi="Times New Roman" w:cs="Times New Roman"/>
          <w:kern w:val="0"/>
          <w:sz w:val="20"/>
          <w:szCs w:val="20"/>
        </w:rPr>
        <w:instrText xml:space="preserve">designates this activity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ACPEhoursMax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contact hour. It is the responsibility of the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"pharmacist"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"and pharmacy technician" "pharmacy technician"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to provide the correct information [i.e. e-Profile ID and DOB (in MMDD format)] to receive credit for participating in a CE activity. Credit will be provided to NABP CPE Monitor.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"Pharmacist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 and Technician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"Technician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1.00 &gt; 0 "</w:instrText>
      </w:r>
    </w:p>
    <w:p w14:paraId="406A44C7"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47DD569E"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ANCC:</w:instrText>
      </w:r>
    </w:p>
    <w:p w14:paraId="1150BA73"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Pr>
          <w:rFonts w:ascii="Times New Roman" w:hAnsi="Times New Roman" w:cs="Times New Roman"/>
          <w:kern w:val="0"/>
          <w:sz w:val="20"/>
          <w:szCs w:val="20"/>
        </w:rPr>
        <w:instrText xml:space="preserve">Texas Tech University Health Sciences Center (TTUHSC) </w:instrText>
      </w:r>
      <w:r w:rsidRPr="00440603">
        <w:rPr>
          <w:rFonts w:ascii="Times New Roman" w:hAnsi="Times New Roman" w:cs="Times New Roman"/>
          <w:kern w:val="0"/>
          <w:sz w:val="20"/>
          <w:szCs w:val="20"/>
        </w:rPr>
        <w:instrText xml:space="preserve">designates this activity for 1.00 Nursing contact hours. Nurses should only claim credit commensurate with the extent of their participation in the activity." "" </w:instrText>
      </w:r>
      <w:r w:rsidRPr="00440603">
        <w:rPr>
          <w:rFonts w:ascii="Times New Roman" w:hAnsi="Times New Roman" w:cs="Times New Roman"/>
          <w:kern w:val="0"/>
          <w:sz w:val="20"/>
          <w:szCs w:val="20"/>
        </w:rPr>
        <w:fldChar w:fldCharType="separate"/>
      </w:r>
    </w:p>
    <w:p w14:paraId="610D9974"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61C4E283"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t>ANCC:</w:t>
      </w:r>
    </w:p>
    <w:p w14:paraId="5932A098"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Pr>
          <w:rFonts w:ascii="Times New Roman" w:hAnsi="Times New Roman" w:cs="Times New Roman"/>
          <w:kern w:val="0"/>
          <w:sz w:val="20"/>
          <w:szCs w:val="20"/>
        </w:rPr>
        <w:t xml:space="preserve">Texas Tech University Health Sciences Center (TTUHSC) </w:t>
      </w:r>
      <w:r w:rsidRPr="00440603">
        <w:rPr>
          <w:rFonts w:ascii="Times New Roman" w:hAnsi="Times New Roman" w:cs="Times New Roman"/>
          <w:kern w:val="0"/>
          <w:sz w:val="20"/>
          <w:szCs w:val="20"/>
        </w:rPr>
        <w:t>designates this activity for 1.00 Nursing contact hours. Nurses should only claim credit commensurate with the extent of their participation in the activity.</w: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1.00 &gt; 0 "</w:instrText>
      </w:r>
    </w:p>
    <w:p w14:paraId="0647BB5E"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08EBB7F4"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noProof/>
          <w:kern w:val="0"/>
          <w:sz w:val="20"/>
          <w:szCs w:val="20"/>
        </w:rPr>
        <w:drawing>
          <wp:anchor distT="0" distB="0" distL="114300" distR="114300" simplePos="0" relativeHeight="251658240" behindDoc="0" locked="0" layoutInCell="1" allowOverlap="1" wp14:anchorId="0D2043A2" wp14:editId="7AB96B48">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rFonts w:ascii="Times New Roman" w:hAnsi="Times New Roman" w:cs="Times New Roman"/>
          <w:b/>
          <w:bCs/>
          <w:kern w:val="0"/>
          <w:sz w:val="20"/>
          <w:szCs w:val="20"/>
        </w:rPr>
        <w:instrText>APA:</w:instrText>
      </w:r>
    </w:p>
    <w:p w14:paraId="55FCC4F6" w14:textId="77777777" w:rsidR="00E71D60" w:rsidRPr="00440603" w:rsidRDefault="00E71D60" w:rsidP="00271A5E">
      <w:pPr>
        <w:ind w:left="360" w:right="450"/>
        <w:rPr>
          <w:rFonts w:ascii="Times New Roman" w:hAnsi="Times New Roman" w:cs="Times New Roman"/>
        </w:rPr>
      </w:pPr>
      <w:r w:rsidRPr="00440603">
        <w:rPr>
          <w:rFonts w:ascii="Times New Roman" w:hAnsi="Times New Roman" w:cs="Times New Roman"/>
          <w:kern w:val="0"/>
          <w:sz w:val="20"/>
          <w:szCs w:val="20"/>
        </w:rPr>
        <w:instrText>Continuing Education (CE) credits for psychologists are provided through the co-sponsorship of the American Psychological Association (APA) Office of Continuing Education in Psychology (CEP). The APA CEP office maintains responsibly for the content of the programs.</w:instrText>
      </w:r>
      <w:r>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instrText>1.00</w:instrText>
      </w:r>
      <w:r>
        <w:rPr>
          <w:rFonts w:ascii="Times New Roman" w:hAnsi="Times New Roman" w:cs="Times New Roman"/>
          <w:kern w:val="0"/>
          <w:sz w:val="20"/>
          <w:szCs w:val="20"/>
        </w:rPr>
        <w:instrText xml:space="preserve"> </w:instrText>
      </w:r>
      <w:r w:rsidRPr="00804EF3">
        <w:rPr>
          <w:rFonts w:ascii="Times New Roman" w:hAnsi="Times New Roman" w:cs="Times New Roman"/>
          <w:kern w:val="0"/>
          <w:sz w:val="20"/>
          <w:szCs w:val="20"/>
        </w:rPr>
        <w:instrText xml:space="preserve">Continuing Education (CE) credits are awarded. </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p>
    <w:p w14:paraId="5D1CE97B"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393604E7"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noProof/>
          <w:kern w:val="0"/>
          <w:sz w:val="20"/>
          <w:szCs w:val="20"/>
        </w:rPr>
        <w:drawing>
          <wp:anchor distT="0" distB="0" distL="114300" distR="114300" simplePos="0" relativeHeight="251659264" behindDoc="0" locked="0" layoutInCell="1" allowOverlap="1" wp14:anchorId="142A55C4" wp14:editId="63317098">
            <wp:simplePos x="0" y="0"/>
            <wp:positionH relativeFrom="column">
              <wp:posOffset>143933</wp:posOffset>
            </wp:positionH>
            <wp:positionV relativeFrom="paragraph">
              <wp:posOffset>184150</wp:posOffset>
            </wp:positionV>
            <wp:extent cx="1005840" cy="393192"/>
            <wp:effectExtent l="0" t="0" r="0" b="635"/>
            <wp:wrapSquare wrapText="right"/>
            <wp:docPr id="1656612821" name="Picture 4" descr="Logo of American Psychological Association featuring a stylized letter &quot;Psi&quot; symbol in dark blue with horizontal blue stripes forming a circular background. Text &quot;American Psychological Association&quot; appears in bold black uppercase letters to the right of th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12821" name="Picture 4" descr="Logo of American Psychological Association featuring a stylized letter &quot;Psi&quot; symbol in dark blue with horizontal blue stripes forming a circular background. Text &quot;American Psychological Association&quot; appears in bold black uppercase letters to the right of the symbol."/>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rFonts w:ascii="Times New Roman" w:hAnsi="Times New Roman" w:cs="Times New Roman"/>
          <w:b/>
          <w:bCs/>
          <w:kern w:val="0"/>
          <w:sz w:val="20"/>
          <w:szCs w:val="20"/>
        </w:rPr>
        <w:t>APA:</w:t>
      </w:r>
    </w:p>
    <w:p w14:paraId="25936ED3" w14:textId="6E33DC70" w:rsidR="007527E8" w:rsidRDefault="00E71D60" w:rsidP="00271A5E">
      <w:pPr>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t xml:space="preserve">Continuing Education (CE) credits for psychologists are provided through the co-sponsorship of the American Psychological Association (APA) Office of Continuing Education in Psychology (CEP). The APA CEP office maintains </w:t>
      </w:r>
      <w:r w:rsidR="007527E8">
        <w:rPr>
          <w:rFonts w:ascii="Times New Roman" w:hAnsi="Times New Roman" w:cs="Times New Roman"/>
          <w:kern w:val="0"/>
          <w:sz w:val="20"/>
          <w:szCs w:val="20"/>
        </w:rPr>
        <w:t>responsibility</w:t>
      </w:r>
      <w:r w:rsidRPr="00440603">
        <w:rPr>
          <w:rFonts w:ascii="Times New Roman" w:hAnsi="Times New Roman" w:cs="Times New Roman"/>
          <w:kern w:val="0"/>
          <w:sz w:val="20"/>
          <w:szCs w:val="20"/>
        </w:rPr>
        <w:t xml:space="preserve"> for the content of the programs.</w:t>
      </w:r>
      <w:r>
        <w:rPr>
          <w:rFonts w:ascii="Times New Roman" w:hAnsi="Times New Roman" w:cs="Times New Roman"/>
          <w:kern w:val="0"/>
          <w:sz w:val="20"/>
          <w:szCs w:val="20"/>
        </w:rPr>
        <w:t xml:space="preserve"> </w:t>
      </w:r>
    </w:p>
    <w:p w14:paraId="6866D700" w14:textId="51EDA9AF" w:rsidR="00E55689" w:rsidRPr="00440603" w:rsidRDefault="00E71D60" w:rsidP="007527E8">
      <w:pPr>
        <w:ind w:left="1440" w:right="450" w:firstLine="720"/>
        <w:rPr>
          <w:rFonts w:ascii="Times New Roman" w:hAnsi="Times New Roman" w:cs="Times New Roman"/>
          <w:kern w:val="0"/>
          <w:sz w:val="20"/>
          <w:szCs w:val="20"/>
        </w:rPr>
      </w:pPr>
      <w:r w:rsidRPr="00440603">
        <w:rPr>
          <w:rFonts w:ascii="Times New Roman" w:hAnsi="Times New Roman" w:cs="Times New Roman"/>
          <w:kern w:val="0"/>
          <w:sz w:val="20"/>
          <w:szCs w:val="20"/>
        </w:rPr>
        <w:t>1.00</w:t>
      </w:r>
      <w:r>
        <w:rPr>
          <w:rFonts w:ascii="Times New Roman" w:hAnsi="Times New Roman" w:cs="Times New Roman"/>
          <w:kern w:val="0"/>
          <w:sz w:val="20"/>
          <w:szCs w:val="20"/>
        </w:rPr>
        <w:t xml:space="preserve"> </w:t>
      </w:r>
      <w:r w:rsidRPr="00804EF3">
        <w:rPr>
          <w:rFonts w:ascii="Times New Roman" w:hAnsi="Times New Roman" w:cs="Times New Roman"/>
          <w:kern w:val="0"/>
          <w:sz w:val="20"/>
          <w:szCs w:val="20"/>
        </w:rPr>
        <w:t xml:space="preserve">Continuing Education (CE) credits are awarded. </w:t>
      </w:r>
      <w:r w:rsidRPr="00440603">
        <w:rPr>
          <w:rFonts w:ascii="Times New Roman" w:hAnsi="Times New Roman" w:cs="Times New Roman"/>
          <w:kern w:val="0"/>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w:instrText>
      </w:r>
    </w:p>
    <w:p w14:paraId="4C5306F9" w14:textId="77777777" w:rsidR="00E71D60" w:rsidRPr="00440603" w:rsidRDefault="00E71D60" w:rsidP="00271A5E">
      <w:pPr>
        <w:ind w:left="360" w:right="450"/>
        <w:rPr>
          <w:rFonts w:ascii="Times New Roman" w:hAnsi="Times New Roman" w:cs="Times New Roman"/>
          <w:sz w:val="20"/>
          <w:szCs w:val="20"/>
        </w:rPr>
      </w:pPr>
    </w:p>
    <w:p w14:paraId="283F4E7B" w14:textId="77777777" w:rsidR="00E71D60" w:rsidRPr="00440603" w:rsidRDefault="00E71D60" w:rsidP="00271A5E">
      <w:pPr>
        <w:ind w:left="360"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Enduring Materials:  </w:instrText>
      </w:r>
    </w:p>
    <w:p w14:paraId="1FB29E3A" w14:textId="77777777" w:rsidR="00E71D60" w:rsidRPr="00440603" w:rsidRDefault="00E71D60" w:rsidP="00271A5E">
      <w:pPr>
        <w:ind w:left="360"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5408" behindDoc="0" locked="0" layoutInCell="1" allowOverlap="1" wp14:anchorId="386F9384" wp14:editId="2B7AEEF2">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Pr>
          <w:rFonts w:ascii="Times New Roman" w:hAnsi="Times New Roman" w:cs="Times New Roman"/>
          <w:sz w:val="20"/>
          <w:szCs w:val="20"/>
        </w:rPr>
        <w:instrText xml:space="preserve">Texas Tech University Health Sciences Center (TTUHSC) </w:instrText>
      </w:r>
      <w:r w:rsidRPr="00440603">
        <w:rPr>
          <w:rFonts w:ascii="Times New Roman" w:hAnsi="Times New Roman" w:cs="Times New Roman"/>
          <w:sz w:val="20"/>
          <w:szCs w:val="20"/>
        </w:rPr>
        <w:instrText xml:space="preserve">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CME credits.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"Approval is valid until {Expiration Date}"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PAs should only claim credit commensurate with the extent of their participation." "</w:instrText>
      </w:r>
    </w:p>
    <w:p w14:paraId="226CCCDF" w14:textId="77777777" w:rsidR="00E71D60" w:rsidRPr="00440603" w:rsidRDefault="00E71D60" w:rsidP="00271A5E">
      <w:pPr>
        <w:ind w:left="360" w:right="450"/>
        <w:rPr>
          <w:rFonts w:ascii="Times New Roman" w:hAnsi="Times New Roman" w:cs="Times New Roman"/>
          <w:sz w:val="20"/>
          <w:szCs w:val="20"/>
        </w:rPr>
      </w:pPr>
    </w:p>
    <w:p w14:paraId="42FC4A86" w14:textId="77777777" w:rsidR="00E71D60" w:rsidRPr="00440603" w:rsidRDefault="00E71D60" w:rsidP="00271A5E">
      <w:pPr>
        <w:ind w:left="360" w:right="450"/>
        <w:rPr>
          <w:rFonts w:ascii="Times New Roman" w:hAnsi="Times New Roman" w:cs="Times New Roman"/>
          <w:b/>
          <w:bCs/>
          <w:sz w:val="20"/>
          <w:szCs w:val="20"/>
        </w:rPr>
      </w:pPr>
      <w:r w:rsidRPr="00440603">
        <w:rPr>
          <w:rFonts w:ascii="Times New Roman" w:hAnsi="Times New Roman" w:cs="Times New Roman"/>
          <w:b/>
          <w:bCs/>
          <w:sz w:val="20"/>
          <w:szCs w:val="20"/>
        </w:rPr>
        <w:instrText>AAPA – Live:</w:instrText>
      </w:r>
    </w:p>
    <w:p w14:paraId="63C3C368" w14:textId="77777777" w:rsidR="00E71D60" w:rsidRPr="00440603" w:rsidRDefault="00E71D60" w:rsidP="00271A5E">
      <w:pPr>
        <w:ind w:left="360"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6432" behindDoc="0" locked="0" layoutInCell="1" allowOverlap="1" wp14:anchorId="262D720A" wp14:editId="38E10ED7">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rFonts w:ascii="Times New Roman" w:hAnsi="Times New Roman" w:cs="Times New Roman"/>
          <w:sz w:val="20"/>
          <w:szCs w:val="20"/>
        </w:rPr>
        <w:instrText>Texas Tech University Health Sciences Center (TTUHSC)</w:instrText>
      </w:r>
      <w:r w:rsidRPr="00440603">
        <w:rPr>
          <w:rFonts w:ascii="Times New Roman" w:hAnsi="Times New Roman" w:cs="Times New Roman"/>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CME credits. PAs should only claim credit commensurate with the extent of their participation."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&gt; 0 "</w:instrText>
      </w:r>
    </w:p>
    <w:p w14:paraId="682C469E" w14:textId="77777777" w:rsidR="00E71D60" w:rsidRPr="00440603" w:rsidRDefault="00E71D60" w:rsidP="00271A5E">
      <w:pPr>
        <w:ind w:left="360" w:right="450"/>
        <w:rPr>
          <w:rFonts w:ascii="Times New Roman" w:hAnsi="Times New Roman" w:cs="Times New Roman"/>
          <w:b/>
          <w:bCs/>
          <w:sz w:val="20"/>
          <w:szCs w:val="20"/>
        </w:rPr>
      </w:pPr>
    </w:p>
    <w:p w14:paraId="059E1370" w14:textId="77777777" w:rsidR="00E71D60" w:rsidRPr="00440603" w:rsidRDefault="00E71D60" w:rsidP="00271A5E">
      <w:pPr>
        <w:ind w:left="360"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PI-CME:  </w:instrText>
      </w:r>
    </w:p>
    <w:p w14:paraId="1C5C62B7" w14:textId="77777777" w:rsidR="00E71D60" w:rsidRPr="00440603" w:rsidRDefault="00E71D60" w:rsidP="00271A5E">
      <w:pPr>
        <w:ind w:left="360"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7456" behindDoc="0" locked="0" layoutInCell="1" allowOverlap="1" wp14:anchorId="1FEBE99D" wp14:editId="386DEB20">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Pr>
          <w:rFonts w:ascii="Times New Roman" w:hAnsi="Times New Roman" w:cs="Times New Roman"/>
          <w:sz w:val="20"/>
          <w:szCs w:val="20"/>
        </w:rPr>
        <w:instrText xml:space="preserve">Texas Tech University Health Sciences Center (TTUHSC) </w:instrText>
      </w:r>
      <w:r w:rsidRPr="00440603">
        <w:rPr>
          <w:rFonts w:ascii="Times New Roman" w:hAnsi="Times New Roman" w:cs="Times New Roman"/>
          <w:sz w:val="20"/>
          <w:szCs w:val="20"/>
        </w:rPr>
        <w:instrText xml:space="preserve">has been authorized by the American Academy of PAs (AAPA) to award AAPA Category 1 PI-CME credit for activities planned in accordance with AAPA CME Criteria. This activity is designated for a maximum of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AAPAPIHoursMax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PI-CME credits. Approval is valid until {Expiration Date}. PAs should only claim credit Commensurate with the extent of their participation."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w:instrText>
      </w:r>
    </w:p>
    <w:p w14:paraId="1F43D4B5" w14:textId="77777777" w:rsidR="00E71D60" w:rsidRPr="00440603" w:rsidRDefault="00E71D60" w:rsidP="00271A5E">
      <w:pPr>
        <w:ind w:left="360" w:right="450"/>
        <w:rPr>
          <w:rFonts w:ascii="Times New Roman" w:hAnsi="Times New Roman" w:cs="Times New Roman"/>
          <w:sz w:val="20"/>
          <w:szCs w:val="20"/>
        </w:rPr>
      </w:pPr>
    </w:p>
    <w:p w14:paraId="0843EF83" w14:textId="77777777" w:rsidR="00E71D60" w:rsidRPr="00440603" w:rsidRDefault="00E71D60" w:rsidP="00271A5E">
      <w:pPr>
        <w:ind w:left="360"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Enduring Self-Assessment:  </w:instrText>
      </w:r>
    </w:p>
    <w:p w14:paraId="31481A34" w14:textId="77777777" w:rsidR="00E71D60" w:rsidRPr="00440603" w:rsidRDefault="00E71D60" w:rsidP="00271A5E">
      <w:pPr>
        <w:ind w:left="360"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8480" behindDoc="0" locked="0" layoutInCell="1" allowOverlap="1" wp14:anchorId="6BE20237" wp14:editId="3FFCE030">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Pr>
          <w:rFonts w:ascii="Times New Roman" w:hAnsi="Times New Roman" w:cs="Times New Roman"/>
          <w:sz w:val="20"/>
          <w:szCs w:val="20"/>
        </w:rPr>
        <w:instrText xml:space="preserve">Texas Tech University Health Sciences Center (TTUHSC) </w:instrText>
      </w:r>
      <w:r w:rsidRPr="00440603">
        <w:rPr>
          <w:rFonts w:ascii="Times New Roman" w:hAnsi="Times New Roman" w:cs="Times New Roman"/>
          <w:sz w:val="20"/>
          <w:szCs w:val="20"/>
        </w:rPr>
        <w:instrText xml:space="preserve">has been authorized by the American Academy of PAs (AAPA) to award AAPA Category 1 Self-Assessment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AAPASAHoursMax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Self-Assessment CME credits.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"Approval is valid until {Expiration Date}"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PAs should only claim credit commensurate with the extent of their participation." "</w:instrText>
      </w:r>
    </w:p>
    <w:p w14:paraId="36221DC6" w14:textId="77777777" w:rsidR="00E71D60" w:rsidRPr="00440603" w:rsidRDefault="00E71D60" w:rsidP="00271A5E">
      <w:pPr>
        <w:ind w:left="360" w:right="450"/>
        <w:rPr>
          <w:rFonts w:ascii="Times New Roman" w:hAnsi="Times New Roman" w:cs="Times New Roman"/>
          <w:sz w:val="20"/>
          <w:szCs w:val="20"/>
        </w:rPr>
      </w:pPr>
    </w:p>
    <w:p w14:paraId="55DD0973" w14:textId="77777777" w:rsidR="00E71D60" w:rsidRPr="00440603" w:rsidRDefault="00E71D60" w:rsidP="00271A5E">
      <w:pPr>
        <w:ind w:left="360" w:right="450"/>
        <w:rPr>
          <w:rFonts w:ascii="Times New Roman" w:hAnsi="Times New Roman" w:cs="Times New Roman"/>
          <w:b/>
          <w:bCs/>
          <w:sz w:val="20"/>
          <w:szCs w:val="20"/>
        </w:rPr>
      </w:pPr>
      <w:r w:rsidRPr="00440603">
        <w:rPr>
          <w:rFonts w:ascii="Times New Roman" w:hAnsi="Times New Roman" w:cs="Times New Roman"/>
          <w:noProof/>
          <w:sz w:val="20"/>
          <w:szCs w:val="20"/>
        </w:rPr>
        <w:drawing>
          <wp:anchor distT="0" distB="0" distL="114300" distR="114300" simplePos="0" relativeHeight="251669504" behindDoc="0" locked="0" layoutInCell="1" allowOverlap="1" wp14:anchorId="231E8097" wp14:editId="37E75035">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440603">
        <w:rPr>
          <w:rFonts w:ascii="Times New Roman" w:hAnsi="Times New Roman" w:cs="Times New Roman"/>
          <w:b/>
          <w:bCs/>
          <w:sz w:val="20"/>
          <w:szCs w:val="20"/>
        </w:rPr>
        <w:instrText>AAPA – Live Self-Assessment:</w:instrText>
      </w:r>
    </w:p>
    <w:p w14:paraId="1BC0566C" w14:textId="77777777" w:rsidR="00E71D60" w:rsidRPr="00440603" w:rsidRDefault="00E71D60" w:rsidP="00271A5E">
      <w:pPr>
        <w:ind w:left="360" w:right="450"/>
        <w:rPr>
          <w:rFonts w:ascii="Times New Roman" w:hAnsi="Times New Roman" w:cs="Times New Roman"/>
          <w:sz w:val="20"/>
          <w:szCs w:val="20"/>
        </w:rPr>
      </w:pPr>
      <w:r>
        <w:rPr>
          <w:rFonts w:ascii="Times New Roman" w:hAnsi="Times New Roman" w:cs="Times New Roman"/>
          <w:sz w:val="20"/>
          <w:szCs w:val="20"/>
        </w:rPr>
        <w:instrText xml:space="preserve">Texas Tech University Health Sciences Center (TTUHSC) </w:instrText>
      </w:r>
      <w:r w:rsidRPr="00440603">
        <w:rPr>
          <w:rFonts w:ascii="Times New Roman" w:hAnsi="Times New Roman" w:cs="Times New Roman"/>
          <w:sz w:val="20"/>
          <w:szCs w:val="20"/>
        </w:rPr>
        <w:instrText xml:space="preserve">has been authorized by the American Academy of PAs (AAPA) to award AAPA Category 1 Self-Assessment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AAPASAHoursMax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Self-Assessment CME credits. PAs should only claim credit commensurate with the extent of their participation."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p>
    <w:p w14:paraId="3CC03850" w14:textId="77777777" w:rsidR="00E71D60" w:rsidRPr="00440603" w:rsidRDefault="00E71D60" w:rsidP="00271A5E">
      <w:pPr>
        <w:ind w:left="360" w:right="450"/>
        <w:rPr>
          <w:rFonts w:ascii="Times New Roman" w:hAnsi="Times New Roman" w:cs="Times New Roman"/>
        </w:rPr>
      </w:pPr>
      <w:r w:rsidRPr="00440603">
        <w:rPr>
          <w:rFonts w:ascii="Times New Roman" w:hAnsi="Times New Roman" w:cs="Times New Roman"/>
          <w:noProof/>
          <w:sz w:val="20"/>
          <w:szCs w:val="20"/>
        </w:rPr>
        <w:fldChar w:fldCharType="begin"/>
      </w:r>
      <w:r w:rsidRPr="00440603">
        <w:rPr>
          <w:rFonts w:ascii="Times New Roman" w:hAnsi="Times New Roman" w:cs="Times New Roman"/>
          <w:noProof/>
          <w:sz w:val="20"/>
          <w:szCs w:val="20"/>
        </w:rPr>
        <w:instrText xml:space="preserve"> IF </w:instrText>
      </w:r>
      <w:r w:rsidRPr="00440603">
        <w:rPr>
          <w:rFonts w:ascii="Times New Roman" w:hAnsi="Times New Roman" w:cs="Times New Roman"/>
          <w:noProof/>
          <w:sz w:val="20"/>
          <w:szCs w:val="20"/>
        </w:rPr>
        <w:fldChar w:fldCharType="begin"/>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1.00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w:instrText>
      </w:r>
      <w:r w:rsidRPr="00440603">
        <w:rPr>
          <w:rFonts w:ascii="Times New Roman" w:hAnsi="Times New Roman" w:cs="Times New Roman"/>
          <w:noProof/>
          <w:sz w:val="20"/>
          <w:szCs w:val="20"/>
        </w:rPr>
        <w:fldChar w:fldCharType="separate"/>
      </w:r>
      <w:r w:rsidRPr="00440603">
        <w:rPr>
          <w:rFonts w:ascii="Times New Roman" w:hAnsi="Times New Roman" w:cs="Times New Roman"/>
          <w:noProof/>
          <w:sz w:val="20"/>
          <w:szCs w:val="20"/>
        </w:rPr>
        <w:instrText>1</w:instrText>
      </w:r>
      <w:r w:rsidRPr="00440603">
        <w:rPr>
          <w:rFonts w:ascii="Times New Roman" w:hAnsi="Times New Roman" w:cs="Times New Roman"/>
          <w:noProof/>
          <w:sz w:val="20"/>
          <w:szCs w:val="20"/>
        </w:rPr>
        <w:fldChar w:fldCharType="end"/>
      </w:r>
      <w:r w:rsidRPr="00440603">
        <w:rPr>
          <w:rFonts w:ascii="Times New Roman" w:hAnsi="Times New Roman" w:cs="Times New Roman"/>
          <w:noProof/>
          <w:sz w:val="20"/>
          <w:szCs w:val="20"/>
        </w:rPr>
        <w:instrText xml:space="preserve"> &gt; 0 "</w:instrText>
      </w:r>
    </w:p>
    <w:p w14:paraId="353D2F0D" w14:textId="77777777" w:rsidR="00E71D60" w:rsidRPr="00440603" w:rsidRDefault="00E71D60" w:rsidP="00271A5E">
      <w:pPr>
        <w:autoSpaceDE w:val="0"/>
        <w:autoSpaceDN w:val="0"/>
        <w:adjustRightInd w:val="0"/>
        <w:ind w:left="360" w:right="450"/>
        <w:rPr>
          <w:rFonts w:ascii="Times New Roman" w:hAnsi="Times New Roman" w:cs="Times New Roman"/>
          <w:noProof/>
          <w:sz w:val="20"/>
          <w:szCs w:val="20"/>
        </w:rPr>
      </w:pPr>
    </w:p>
    <w:p w14:paraId="0742E556"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ASWB:</w:instrText>
      </w:r>
    </w:p>
    <w:p w14:paraId="2C64BF07"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noProof/>
          <w:sz w:val="20"/>
          <w:szCs w:val="20"/>
        </w:rPr>
        <w:drawing>
          <wp:anchor distT="0" distB="0" distL="114300" distR="114300" simplePos="0" relativeHeight="251660288" behindDoc="0" locked="0" layoutInCell="1" allowOverlap="1" wp14:anchorId="4F2C97C8" wp14:editId="7CC7A3FA">
            <wp:simplePos x="0" y="0"/>
            <wp:positionH relativeFrom="column">
              <wp:posOffset>155575</wp:posOffset>
            </wp:positionH>
            <wp:positionV relativeFrom="paragraph">
              <wp:posOffset>9525</wp:posOffset>
            </wp:positionV>
            <wp:extent cx="995045" cy="377190"/>
            <wp:effectExtent l="0" t="0" r="0" b="381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rFonts w:ascii="Times New Roman" w:eastAsia="Times New Roman" w:hAnsi="Times New Roman" w:cs="Times New Roman"/>
          <w:kern w:val="0"/>
          <w:sz w:val="20"/>
          <w:szCs w:val="20"/>
          <w14:ligatures w14:val="none"/>
        </w:rPr>
        <w:instrText xml:space="preserve"> </w:instrText>
      </w:r>
      <w:r w:rsidRPr="00440603">
        <w:rPr>
          <w:rFonts w:ascii="Times New Roman" w:hAnsi="Times New Roman" w:cs="Times New Roman"/>
          <w:noProof/>
          <w:sz w:val="20"/>
          <w:szCs w:val="20"/>
        </w:rPr>
        <w:instrText xml:space="preserve">As a Jointly Accredited Organization, </w:instrText>
      </w:r>
      <w:r>
        <w:rPr>
          <w:rFonts w:ascii="Times New Roman" w:hAnsi="Times New Roman" w:cs="Times New Roman"/>
          <w:noProof/>
          <w:sz w:val="20"/>
          <w:szCs w:val="20"/>
        </w:rPr>
        <w:instrText xml:space="preserve">Texas Tech University Health Sciences Center (TTUHSC) </w:instrText>
      </w:r>
      <w:r w:rsidRPr="00440603">
        <w:rPr>
          <w:rFonts w:ascii="Times New Roman" w:hAnsi="Times New Roman" w:cs="Times New Roman"/>
          <w:noProof/>
          <w:sz w:val="20"/>
          <w:szCs w:val="20"/>
        </w:rPr>
        <w:instrText xml:space="preserve">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1.00 &lt;&gt; 0 "1.00 ASWB General"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1.00 ASWB General</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 0.00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eastAsia="Times New Roman" w:hAnsi="Times New Roman" w:cs="Times New Roman"/>
          <w:kern w:val="0"/>
          <w:sz w:val="20"/>
          <w:szCs w:val="20"/>
          <w14:ligatures w14:val="none"/>
        </w:rPr>
        <w:instrText xml:space="preserve"> </w:instrText>
      </w:r>
      <w:r w:rsidRPr="00440603">
        <w:rPr>
          <w:rFonts w:ascii="Times New Roman" w:hAnsi="Times New Roman" w:cs="Times New Roman"/>
          <w:sz w:val="20"/>
          <w:szCs w:val="20"/>
        </w:rPr>
        <w:instrText>continuing education credits.</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noProof/>
          <w:sz w:val="20"/>
          <w:szCs w:val="20"/>
        </w:rPr>
        <w:fldChar w:fldCharType="separate"/>
      </w:r>
    </w:p>
    <w:p w14:paraId="30013E85" w14:textId="77777777" w:rsidR="00E71D60" w:rsidRPr="00440603" w:rsidRDefault="00E71D60" w:rsidP="00271A5E">
      <w:pPr>
        <w:autoSpaceDE w:val="0"/>
        <w:autoSpaceDN w:val="0"/>
        <w:adjustRightInd w:val="0"/>
        <w:ind w:left="360" w:right="450"/>
        <w:rPr>
          <w:rFonts w:ascii="Times New Roman" w:hAnsi="Times New Roman" w:cs="Times New Roman"/>
          <w:noProof/>
          <w:sz w:val="20"/>
          <w:szCs w:val="20"/>
        </w:rPr>
      </w:pPr>
    </w:p>
    <w:p w14:paraId="3AC83907" w14:textId="77777777" w:rsidR="00E71D60" w:rsidRPr="00440603" w:rsidRDefault="00E71D60" w:rsidP="00271A5E">
      <w:pPr>
        <w:autoSpaceDE w:val="0"/>
        <w:autoSpaceDN w:val="0"/>
        <w:adjustRightInd w:val="0"/>
        <w:spacing w:after="6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t>ASWB:</w:t>
      </w:r>
    </w:p>
    <w:p w14:paraId="2E408AAD" w14:textId="42394BE1" w:rsidR="00E55689" w:rsidRPr="00440603" w:rsidRDefault="00E71D60" w:rsidP="007527E8">
      <w:pPr>
        <w:autoSpaceDE w:val="0"/>
        <w:autoSpaceDN w:val="0"/>
        <w:adjustRightInd w:val="0"/>
        <w:ind w:left="2160" w:right="450"/>
        <w:rPr>
          <w:rFonts w:ascii="Times New Roman" w:hAnsi="Times New Roman" w:cs="Times New Roman"/>
          <w:noProof/>
          <w:sz w:val="20"/>
          <w:szCs w:val="20"/>
        </w:rPr>
      </w:pPr>
      <w:r w:rsidRPr="00440603">
        <w:rPr>
          <w:rFonts w:ascii="Times New Roman" w:hAnsi="Times New Roman" w:cs="Times New Roman"/>
          <w:noProof/>
          <w:sz w:val="20"/>
          <w:szCs w:val="20"/>
        </w:rPr>
        <w:drawing>
          <wp:anchor distT="0" distB="0" distL="114300" distR="114300" simplePos="0" relativeHeight="251661312" behindDoc="0" locked="0" layoutInCell="1" allowOverlap="1" wp14:anchorId="11EAA33C" wp14:editId="54F1DCA0">
            <wp:simplePos x="0" y="0"/>
            <wp:positionH relativeFrom="column">
              <wp:posOffset>155575</wp:posOffset>
            </wp:positionH>
            <wp:positionV relativeFrom="paragraph">
              <wp:posOffset>9525</wp:posOffset>
            </wp:positionV>
            <wp:extent cx="995045" cy="377190"/>
            <wp:effectExtent l="0" t="0" r="0" b="3810"/>
            <wp:wrapSquare wrapText="bothSides"/>
            <wp:docPr id="1495837255" name="Picture 2"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37255" name="Picture 2" descr="A close up of a sig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rFonts w:ascii="Times New Roman" w:hAnsi="Times New Roman" w:cs="Times New Roman"/>
          <w:noProof/>
          <w:sz w:val="20"/>
          <w:szCs w:val="20"/>
        </w:rPr>
        <w:t xml:space="preserve">As a Jointly Accredited Organization, </w:t>
      </w:r>
      <w:r>
        <w:rPr>
          <w:rFonts w:ascii="Times New Roman" w:hAnsi="Times New Roman" w:cs="Times New Roman"/>
          <w:noProof/>
          <w:sz w:val="20"/>
          <w:szCs w:val="20"/>
        </w:rPr>
        <w:t xml:space="preserve">Texas Tech University Health Sciences Center (TTUHSC) </w:t>
      </w:r>
      <w:r w:rsidRPr="00440603">
        <w:rPr>
          <w:rFonts w:ascii="Times New Roman" w:hAnsi="Times New Roman" w:cs="Times New Roman"/>
          <w:noProof/>
          <w:sz w:val="20"/>
          <w:szCs w:val="20"/>
        </w:rPr>
        <w:t xml:space="preserve">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t>
      </w:r>
      <w:r w:rsidRPr="00440603">
        <w:rPr>
          <w:rFonts w:ascii="Times New Roman" w:hAnsi="Times New Roman" w:cs="Times New Roman"/>
          <w:sz w:val="20"/>
          <w:szCs w:val="20"/>
        </w:rPr>
        <w:t>1.00 ASWB General</w:t>
      </w:r>
      <w:r w:rsidRPr="00440603">
        <w:rPr>
          <w:rFonts w:ascii="Times New Roman" w:eastAsia="Times New Roman" w:hAnsi="Times New Roman" w:cs="Times New Roman"/>
          <w:kern w:val="0"/>
          <w:sz w:val="20"/>
          <w:szCs w:val="20"/>
          <w14:ligatures w14:val="none"/>
        </w:rPr>
        <w:t xml:space="preserve"> </w:t>
      </w:r>
      <w:r w:rsidRPr="00440603">
        <w:rPr>
          <w:rFonts w:ascii="Times New Roman" w:hAnsi="Times New Roman" w:cs="Times New Roman"/>
          <w:sz w:val="20"/>
          <w:szCs w:val="20"/>
        </w:rPr>
        <w:t>continuing education credits.</w:t>
      </w:r>
      <w:r w:rsidRPr="00440603">
        <w:rPr>
          <w:rFonts w:ascii="Times New Roman" w:hAnsi="Times New Roman" w:cs="Times New Roman"/>
          <w:noProof/>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0.00 &gt; 0 "</w:instrText>
      </w:r>
    </w:p>
    <w:p w14:paraId="7D14CD1C"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220DA934"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DEA:</w:instrText>
      </w:r>
    </w:p>
    <w:p w14:paraId="0120F774" w14:textId="77777777" w:rsidR="00E71D60" w:rsidRPr="00440603" w:rsidRDefault="00E71D60" w:rsidP="00271A5E">
      <w:pPr>
        <w:autoSpaceDE w:val="0"/>
        <w:autoSpaceDN w:val="0"/>
        <w:adjustRightInd w:val="0"/>
        <w:ind w:left="360" w:right="450"/>
        <w:rPr>
          <w:rFonts w:ascii="Times New Roman" w:hAnsi="Times New Roman" w:cs="Times New Roman"/>
          <w:sz w:val="20"/>
          <w:szCs w:val="20"/>
        </w:rPr>
      </w:pPr>
    </w:p>
    <w:p w14:paraId="68C1BC29"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This activity meets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DEAHoursMax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hour(s) of the 8-hour DEA requirement in accordance with the MATE Act."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0.00 &gt; 0 "</w:instrText>
      </w:r>
    </w:p>
    <w:p w14:paraId="6B5C5260"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4FD11E3E"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Pain and Prescription Management:</w:instrText>
      </w:r>
    </w:p>
    <w:p w14:paraId="2482039F"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2AD1AF19"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sz w:val="20"/>
          <w:szCs w:val="20"/>
          <w:shd w:val="clear" w:color="auto" w:fill="F9F9F9"/>
        </w:rPr>
        <w:instrText xml:space="preserve">This course has been designated by </w:instrText>
      </w:r>
      <w:r>
        <w:rPr>
          <w:rFonts w:ascii="Times New Roman" w:hAnsi="Times New Roman" w:cs="Times New Roman"/>
          <w:sz w:val="20"/>
          <w:szCs w:val="20"/>
          <w:shd w:val="clear" w:color="auto" w:fill="F9F9F9"/>
        </w:rPr>
        <w:instrText xml:space="preserve">Texas Tech University Health Sciences Center (TTUHSC) </w:instrText>
      </w:r>
      <w:r w:rsidRPr="00440603">
        <w:rPr>
          <w:rFonts w:ascii="Times New Roman" w:hAnsi="Times New Roman" w:cs="Times New Roman"/>
          <w:sz w:val="20"/>
          <w:szCs w:val="20"/>
          <w:shd w:val="clear" w:color="auto" w:fill="F9F9F9"/>
        </w:rPr>
        <w:instrText xml:space="preserve">for </w:instrText>
      </w:r>
      <w:r w:rsidRPr="00440603">
        <w:rPr>
          <w:rFonts w:ascii="Times New Roman" w:hAnsi="Times New Roman" w:cs="Times New Roman"/>
          <w:sz w:val="20"/>
          <w:szCs w:val="20"/>
          <w:shd w:val="clear" w:color="auto" w:fill="F9F9F9"/>
        </w:rPr>
        <w:fldChar w:fldCharType="begin"/>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kern w:val="0"/>
          <w:sz w:val="20"/>
          <w:szCs w:val="20"/>
        </w:rPr>
        <w:instrText>MERGEFIELD PainPresHoursMax \# 0.00#</w:instrText>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sz w:val="20"/>
          <w:szCs w:val="20"/>
          <w:shd w:val="clear" w:color="auto" w:fill="F9F9F9"/>
        </w:rPr>
        <w:fldChar w:fldCharType="separate"/>
      </w:r>
      <w:r w:rsidRPr="00440603">
        <w:rPr>
          <w:rFonts w:ascii="Times New Roman" w:hAnsi="Times New Roman" w:cs="Times New Roman"/>
          <w:noProof/>
          <w:kern w:val="0"/>
          <w:sz w:val="20"/>
          <w:szCs w:val="20"/>
        </w:rPr>
        <w:instrText>«PainPresHoursMax»</w:instrText>
      </w:r>
      <w:r w:rsidRPr="00440603">
        <w:rPr>
          <w:rFonts w:ascii="Times New Roman" w:hAnsi="Times New Roman" w:cs="Times New Roman"/>
          <w:sz w:val="20"/>
          <w:szCs w:val="20"/>
          <w:shd w:val="clear" w:color="auto" w:fill="F9F9F9"/>
        </w:rPr>
        <w:fldChar w:fldCharType="end"/>
      </w:r>
      <w:r w:rsidRPr="00440603">
        <w:rPr>
          <w:rFonts w:ascii="Times New Roman" w:hAnsi="Times New Roman" w:cs="Times New Roman"/>
          <w:sz w:val="20"/>
          <w:szCs w:val="20"/>
          <w:shd w:val="clear" w:color="auto" w:fill="F9F9F9"/>
        </w:rPr>
        <w:instrText xml:space="preserve"> credit of education in pain management and the prescription of opioids.</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0.00 &gt; 0 "</w:instrText>
      </w:r>
    </w:p>
    <w:p w14:paraId="49371EBC"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62A2E52A"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Anti-Human Trafficking:</w:instrText>
      </w:r>
    </w:p>
    <w:p w14:paraId="1E3E786B" w14:textId="77777777" w:rsidR="00E71D60" w:rsidRPr="00440603" w:rsidRDefault="00E71D60" w:rsidP="00271A5E">
      <w:pPr>
        <w:autoSpaceDE w:val="0"/>
        <w:autoSpaceDN w:val="0"/>
        <w:adjustRightInd w:val="0"/>
        <w:ind w:left="360" w:right="450"/>
        <w:rPr>
          <w:rFonts w:ascii="Times New Roman" w:hAnsi="Times New Roman" w:cs="Times New Roman"/>
          <w:sz w:val="20"/>
          <w:szCs w:val="20"/>
          <w:shd w:val="clear" w:color="auto" w:fill="F9F9F9"/>
        </w:rPr>
      </w:pPr>
    </w:p>
    <w:p w14:paraId="5D9E5385" w14:textId="77777777" w:rsidR="00E71D60" w:rsidRPr="00440603" w:rsidRDefault="00E71D60" w:rsidP="00271A5E">
      <w:pPr>
        <w:autoSpaceDE w:val="0"/>
        <w:autoSpaceDN w:val="0"/>
        <w:adjustRightInd w:val="0"/>
        <w:ind w:left="360" w:right="450"/>
        <w:rPr>
          <w:rFonts w:ascii="Times New Roman" w:hAnsi="Times New Roman" w:cs="Times New Roman"/>
          <w:sz w:val="20"/>
          <w:szCs w:val="20"/>
        </w:rPr>
      </w:pPr>
      <w:r w:rsidRPr="00440603">
        <w:rPr>
          <w:rFonts w:ascii="Times New Roman" w:hAnsi="Times New Roman" w:cs="Times New Roman"/>
          <w:kern w:val="0"/>
          <w:sz w:val="20"/>
          <w:szCs w:val="20"/>
        </w:rPr>
        <w:instrText xml:space="preserve">This presentation has been approved by the Texas Health and Human Services Commission (HHSC) and complies with the new TMB CME license renewal requirement effective September 1, 2020. </w:instrText>
      </w:r>
      <w:r>
        <w:rPr>
          <w:rFonts w:ascii="Times New Roman" w:hAnsi="Times New Roman" w:cs="Times New Roman"/>
          <w:kern w:val="0"/>
          <w:sz w:val="20"/>
          <w:szCs w:val="20"/>
        </w:rPr>
        <w:instrText xml:space="preserve">Texas Tech University Health Sciences Center (TTUHSC) </w:instrText>
      </w:r>
      <w:r w:rsidRPr="00440603">
        <w:rPr>
          <w:rFonts w:ascii="Times New Roman" w:hAnsi="Times New Roman" w:cs="Times New Roman"/>
          <w:kern w:val="0"/>
          <w:sz w:val="20"/>
          <w:szCs w:val="20"/>
        </w:rPr>
        <w:instrText xml:space="preserve">designates this presentation for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HumanTrafficHoursMax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credit of education on Human Trafficking."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0.00 &gt; 0 "</w:instrText>
      </w:r>
    </w:p>
    <w:p w14:paraId="1DF70D6E" w14:textId="77777777" w:rsidR="00E71D60" w:rsidRPr="00440603" w:rsidRDefault="00E71D60" w:rsidP="00271A5E">
      <w:pPr>
        <w:autoSpaceDE w:val="0"/>
        <w:autoSpaceDN w:val="0"/>
        <w:adjustRightInd w:val="0"/>
        <w:ind w:left="360" w:right="450"/>
        <w:rPr>
          <w:rFonts w:ascii="Times New Roman" w:hAnsi="Times New Roman" w:cs="Times New Roman"/>
          <w:sz w:val="20"/>
          <w:szCs w:val="20"/>
        </w:rPr>
      </w:pPr>
    </w:p>
    <w:p w14:paraId="29CAEEF5" w14:textId="77777777" w:rsidR="00E71D60" w:rsidRPr="00440603" w:rsidRDefault="00E71D60" w:rsidP="00271A5E">
      <w:pPr>
        <w:ind w:left="360" w:right="450"/>
        <w:rPr>
          <w:rFonts w:ascii="Times New Roman" w:hAnsi="Times New Roman" w:cs="Times New Roman"/>
          <w:b/>
          <w:bCs/>
          <w:sz w:val="20"/>
          <w:szCs w:val="20"/>
          <w:shd w:val="clear" w:color="auto" w:fill="FFFFFF"/>
        </w:rPr>
      </w:pPr>
      <w:r w:rsidRPr="00440603">
        <w:rPr>
          <w:rFonts w:ascii="Times New Roman" w:hAnsi="Times New Roman" w:cs="Times New Roman"/>
          <w:b/>
          <w:bCs/>
          <w:sz w:val="20"/>
          <w:szCs w:val="20"/>
          <w:shd w:val="clear" w:color="auto" w:fill="FFFFFF"/>
        </w:rPr>
        <w:instrText>Medical Ethics</w:instrText>
      </w:r>
    </w:p>
    <w:p w14:paraId="693DF71B"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093DB94D" w14:textId="77777777" w:rsidR="00E71D60" w:rsidRPr="00440603" w:rsidRDefault="00E71D60" w:rsidP="00271A5E">
      <w:pPr>
        <w:ind w:left="360" w:right="450"/>
        <w:rPr>
          <w:rFonts w:ascii="Times New Roman" w:hAnsi="Times New Roman" w:cs="Times New Roman"/>
          <w:sz w:val="20"/>
          <w:szCs w:val="20"/>
        </w:rPr>
      </w:pPr>
      <w:r w:rsidRPr="00440603">
        <w:rPr>
          <w:rFonts w:ascii="Times New Roman" w:hAnsi="Times New Roman" w:cs="Times New Roman"/>
          <w:sz w:val="20"/>
          <w:szCs w:val="20"/>
        </w:rPr>
        <w:instrText>This activity has been reviewed by the TTUHSC</w:instrText>
      </w:r>
      <w:r>
        <w:rPr>
          <w:rFonts w:ascii="Times New Roman" w:hAnsi="Times New Roman" w:cs="Times New Roman"/>
          <w:sz w:val="20"/>
          <w:szCs w:val="20"/>
        </w:rPr>
        <w:instrText xml:space="preserve"> </w:instrText>
      </w:r>
      <w:r w:rsidRPr="00440603">
        <w:rPr>
          <w:rFonts w:ascii="Times New Roman" w:hAnsi="Times New Roman" w:cs="Times New Roman"/>
          <w:sz w:val="20"/>
          <w:szCs w:val="20"/>
        </w:rPr>
        <w:instrText xml:space="preserve">and provides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MedEthicsHoursMax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hour(s) of formal CME in Medical Ethics and/or Professional Responsibility."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0.00 &gt; 0 "</w:instrText>
      </w:r>
    </w:p>
    <w:p w14:paraId="1FFA876E" w14:textId="77777777" w:rsidR="00E71D60" w:rsidRPr="00440603" w:rsidRDefault="00E71D60" w:rsidP="00271A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ight="450"/>
        <w:rPr>
          <w:rFonts w:ascii="Times New Roman" w:hAnsi="Times New Roman" w:cs="Times New Roman"/>
          <w:kern w:val="0"/>
          <w:sz w:val="20"/>
          <w:szCs w:val="20"/>
        </w:rPr>
      </w:pPr>
    </w:p>
    <w:p w14:paraId="692A533C" w14:textId="77777777" w:rsidR="00E71D60" w:rsidRPr="00440603" w:rsidRDefault="00E71D60" w:rsidP="00271A5E">
      <w:pPr>
        <w:ind w:left="360" w:right="450"/>
        <w:rPr>
          <w:rFonts w:ascii="Times New Roman" w:hAnsi="Times New Roman" w:cs="Times New Roman"/>
          <w:b/>
          <w:bCs/>
          <w:iCs/>
          <w:sz w:val="20"/>
          <w:szCs w:val="20"/>
        </w:rPr>
      </w:pPr>
      <w:r w:rsidRPr="00440603">
        <w:rPr>
          <w:rFonts w:ascii="Times New Roman" w:hAnsi="Times New Roman" w:cs="Times New Roman"/>
          <w:b/>
          <w:bCs/>
          <w:iCs/>
          <w:sz w:val="20"/>
          <w:szCs w:val="20"/>
        </w:rPr>
        <w:instrText>Dietitians:</w:instrText>
      </w:r>
    </w:p>
    <w:p w14:paraId="17C8218E" w14:textId="77777777" w:rsidR="00E71D60" w:rsidRPr="00440603" w:rsidRDefault="00E71D60" w:rsidP="00271A5E">
      <w:pPr>
        <w:ind w:left="360" w:right="450"/>
        <w:rPr>
          <w:rFonts w:ascii="Times New Roman" w:hAnsi="Times New Roman" w:cs="Times New Roman"/>
          <w:iCs/>
          <w:sz w:val="20"/>
          <w:szCs w:val="20"/>
        </w:rPr>
      </w:pPr>
    </w:p>
    <w:p w14:paraId="73BC089E" w14:textId="77777777" w:rsidR="00E71D60" w:rsidRPr="00440603" w:rsidRDefault="00E71D60" w:rsidP="00271A5E">
      <w:pPr>
        <w:ind w:left="360" w:right="450"/>
        <w:rPr>
          <w:rFonts w:ascii="Times New Roman" w:hAnsi="Times New Roman" w:cs="Times New Roman"/>
          <w:iCs/>
          <w:sz w:val="20"/>
          <w:szCs w:val="20"/>
        </w:rPr>
      </w:pPr>
      <w:r w:rsidRPr="00440603">
        <w:rPr>
          <w:rFonts w:ascii="Times New Roman" w:hAnsi="Times New Roman" w:cs="Times New Roman"/>
          <w:noProof/>
          <w:sz w:val="20"/>
          <w:szCs w:val="20"/>
        </w:rPr>
        <w:drawing>
          <wp:anchor distT="0" distB="0" distL="114300" distR="114300" simplePos="0" relativeHeight="251662336" behindDoc="0" locked="0" layoutInCell="1" allowOverlap="1" wp14:anchorId="1672ED34" wp14:editId="52029E8F">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rFonts w:ascii="Times New Roman" w:hAnsi="Times New Roman" w:cs="Times New Roman"/>
          <w:iCs/>
          <w:sz w:val="20"/>
          <w:szCs w:val="20"/>
        </w:rPr>
        <w:instrText>Completion of this RD/DTR profession-specific or IPCE activity awards CPEUs (One IPCE credit = One CPEU).</w:instrText>
      </w:r>
    </w:p>
    <w:p w14:paraId="0FA392E8" w14:textId="77777777" w:rsidR="00E71D60" w:rsidRPr="00440603" w:rsidRDefault="00E71D60" w:rsidP="00271A5E">
      <w:pPr>
        <w:ind w:left="360" w:right="450"/>
        <w:rPr>
          <w:rFonts w:ascii="Times New Roman" w:hAnsi="Times New Roman" w:cs="Times New Roman"/>
          <w:iCs/>
          <w:sz w:val="20"/>
          <w:szCs w:val="20"/>
        </w:rPr>
      </w:pPr>
    </w:p>
    <w:p w14:paraId="11478B5A" w14:textId="77777777" w:rsidR="00E71D60" w:rsidRPr="00440603" w:rsidRDefault="00E71D60" w:rsidP="00271A5E">
      <w:pPr>
        <w:ind w:left="360" w:right="450"/>
        <w:rPr>
          <w:rFonts w:ascii="Times New Roman" w:hAnsi="Times New Roman" w:cs="Times New Roman"/>
          <w:iCs/>
          <w:sz w:val="20"/>
          <w:szCs w:val="20"/>
        </w:rPr>
      </w:pPr>
      <w:r w:rsidRPr="00440603">
        <w:rPr>
          <w:rFonts w:ascii="Times New Roman" w:hAnsi="Times New Roman" w:cs="Times New Roman"/>
          <w:iCs/>
          <w:sz w:val="20"/>
          <w:szCs w:val="20"/>
        </w:rPr>
        <w:instrText>If the activity is dietetics-related but not targeted to RDs or DTRs, CPEUs may be Max which are commensurate with participation in contact hours (One 60 minute hour = 1 CPEU).</w:instrText>
      </w:r>
    </w:p>
    <w:p w14:paraId="00B9B099" w14:textId="77777777" w:rsidR="00E71D60" w:rsidRPr="00440603" w:rsidRDefault="00E71D60" w:rsidP="00271A5E">
      <w:pPr>
        <w:ind w:left="360" w:right="450"/>
        <w:rPr>
          <w:rFonts w:ascii="Times New Roman" w:hAnsi="Times New Roman" w:cs="Times New Roman"/>
          <w:iCs/>
          <w:sz w:val="20"/>
          <w:szCs w:val="20"/>
        </w:rPr>
      </w:pPr>
      <w:r w:rsidRPr="00440603">
        <w:rPr>
          <w:rFonts w:ascii="Times New Roman" w:hAnsi="Times New Roman" w:cs="Times New Roman"/>
          <w:iCs/>
          <w:sz w:val="20"/>
          <w:szCs w:val="20"/>
        </w:rPr>
        <w:br/>
        <w:instrText xml:space="preserve">RD’s and DTRs are to select activity type 102 in their Activity Log. Performance Indicator selection is at the learner’s discretion "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0.00 &gt; 0 "</w:instrText>
      </w:r>
    </w:p>
    <w:p w14:paraId="6EB89A32" w14:textId="77777777" w:rsidR="00E71D60" w:rsidRPr="00440603" w:rsidRDefault="00E71D60" w:rsidP="00271A5E">
      <w:pPr>
        <w:ind w:left="360" w:right="450"/>
        <w:rPr>
          <w:rFonts w:ascii="Times New Roman" w:hAnsi="Times New Roman" w:cs="Times New Roman"/>
          <w:iCs/>
          <w:sz w:val="20"/>
          <w:szCs w:val="20"/>
        </w:rPr>
      </w:pPr>
    </w:p>
    <w:p w14:paraId="3B006E58" w14:textId="77777777" w:rsidR="00E71D60" w:rsidRPr="00440603" w:rsidRDefault="00E71D60" w:rsidP="00271A5E">
      <w:pPr>
        <w:ind w:left="360" w:right="450"/>
        <w:rPr>
          <w:rFonts w:ascii="Times New Roman" w:hAnsi="Times New Roman" w:cs="Times New Roman"/>
          <w:b/>
          <w:bCs/>
          <w:iCs/>
          <w:sz w:val="20"/>
          <w:szCs w:val="20"/>
        </w:rPr>
      </w:pPr>
      <w:r w:rsidRPr="00440603">
        <w:rPr>
          <w:rFonts w:ascii="Times New Roman" w:hAnsi="Times New Roman" w:cs="Times New Roman"/>
          <w:b/>
          <w:bCs/>
          <w:iCs/>
          <w:sz w:val="20"/>
          <w:szCs w:val="20"/>
        </w:rPr>
        <w:instrText>Athletic Trainers:</w:instrText>
      </w:r>
    </w:p>
    <w:p w14:paraId="1A9606DB" w14:textId="77777777" w:rsidR="00E71D60" w:rsidRPr="00440603" w:rsidRDefault="00E71D60" w:rsidP="00271A5E">
      <w:pPr>
        <w:ind w:left="360" w:right="450"/>
        <w:rPr>
          <w:rFonts w:ascii="Times New Roman" w:hAnsi="Times New Roman" w:cs="Times New Roman"/>
          <w:iCs/>
          <w:sz w:val="20"/>
          <w:szCs w:val="20"/>
        </w:rPr>
      </w:pPr>
      <w:r w:rsidRPr="00440603">
        <w:rPr>
          <w:rFonts w:ascii="Times New Roman" w:hAnsi="Times New Roman" w:cs="Times New Roman"/>
          <w:noProof/>
          <w:sz w:val="20"/>
          <w:szCs w:val="20"/>
        </w:rPr>
        <w:drawing>
          <wp:anchor distT="0" distB="0" distL="114300" distR="114300" simplePos="0" relativeHeight="251663360" behindDoc="0" locked="0" layoutInCell="1" allowOverlap="1" wp14:anchorId="4989B668" wp14:editId="474D9F75">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0891ADB8" w14:textId="77777777" w:rsidR="00E71D60" w:rsidRPr="00440603" w:rsidRDefault="00E71D60" w:rsidP="00271A5E">
      <w:pPr>
        <w:autoSpaceDE w:val="0"/>
        <w:autoSpaceDN w:val="0"/>
        <w:adjustRightInd w:val="0"/>
        <w:ind w:left="360" w:right="450"/>
        <w:rPr>
          <w:rFonts w:ascii="Times New Roman" w:hAnsi="Times New Roman" w:cs="Times New Roman"/>
          <w:sz w:val="20"/>
          <w:szCs w:val="20"/>
        </w:rPr>
      </w:pPr>
      <w:r w:rsidRPr="00440603">
        <w:rPr>
          <w:rFonts w:ascii="Times New Roman" w:hAnsi="Times New Roman" w:cs="Times New Roman"/>
          <w:iCs/>
          <w:sz w:val="20"/>
          <w:szCs w:val="20"/>
        </w:rPr>
        <w:instrText xml:space="preserve"> </w:instrText>
      </w:r>
      <w:r>
        <w:rPr>
          <w:rFonts w:ascii="Times New Roman" w:hAnsi="Times New Roman" w:cs="Times New Roman"/>
          <w:kern w:val="0"/>
          <w:sz w:val="20"/>
          <w:szCs w:val="20"/>
        </w:rPr>
        <w:instrText xml:space="preserve">Texas Tech University Health Sciences Center (TTUHSC) </w:instrText>
      </w:r>
      <w:r w:rsidRPr="00440603">
        <w:rPr>
          <w:rFonts w:ascii="Times New Roman" w:hAnsi="Times New Roman" w:cs="Times New Roman"/>
          <w:iCs/>
          <w:sz w:val="20"/>
          <w:szCs w:val="20"/>
        </w:rPr>
        <w:instrText xml:space="preserve">is approved by the Board of Certification, Inc. to provide continuing education to Athletic Trainers (ATs). This program is eligible for a maximum of </w:instrText>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MERGEFIELD BOCAPHoursMax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instrText xml:space="preserve"> Category A hours/CEUs. ATs should claim only those hours actually spent in the educational program."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p>
    <w:p w14:paraId="57C21B1F"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0.00 + 0.00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instrText>0</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p>
    <w:p w14:paraId="4C9765B4" w14:textId="77777777" w:rsidR="00E71D60" w:rsidRPr="00440603" w:rsidRDefault="00E71D60" w:rsidP="00271A5E">
      <w:pPr>
        <w:ind w:left="360" w:right="450"/>
        <w:rPr>
          <w:rFonts w:ascii="Times New Roman" w:hAnsi="Times New Roman" w:cs="Times New Roman"/>
          <w:b/>
          <w:sz w:val="20"/>
          <w:szCs w:val="20"/>
        </w:rPr>
      </w:pPr>
    </w:p>
    <w:p w14:paraId="67258461" w14:textId="77777777" w:rsidR="00E71D60" w:rsidRPr="00440603" w:rsidRDefault="00E71D60" w:rsidP="00271A5E">
      <w:pPr>
        <w:ind w:left="360" w:right="450"/>
        <w:rPr>
          <w:rFonts w:ascii="Times New Roman" w:hAnsi="Times New Roman" w:cs="Times New Roman"/>
          <w:b/>
          <w:bCs/>
          <w:sz w:val="20"/>
          <w:szCs w:val="20"/>
        </w:rPr>
      </w:pPr>
      <w:r w:rsidRPr="00440603">
        <w:rPr>
          <w:rFonts w:ascii="Times New Roman" w:hAnsi="Times New Roman" w:cs="Times New Roman"/>
          <w:b/>
          <w:bCs/>
          <w:sz w:val="20"/>
          <w:szCs w:val="20"/>
        </w:rPr>
        <w:instrText>ABIM:</w:instrText>
      </w:r>
    </w:p>
    <w:p w14:paraId="25545CD9" w14:textId="77777777" w:rsidR="00E71D60" w:rsidRPr="00440603" w:rsidRDefault="00E71D60" w:rsidP="00271A5E">
      <w:pPr>
        <w:ind w:left="360" w:right="450"/>
        <w:rPr>
          <w:rFonts w:ascii="Times New Roman" w:hAnsi="Times New Roman" w:cs="Times New Roman"/>
          <w:b/>
          <w:bCs/>
          <w:sz w:val="20"/>
          <w:szCs w:val="20"/>
        </w:rPr>
      </w:pPr>
    </w:p>
    <w:p w14:paraId="307AC1FB" w14:textId="77777777" w:rsidR="00E71D60" w:rsidRPr="00440603" w:rsidRDefault="00E71D60" w:rsidP="00271A5E">
      <w:pPr>
        <w:ind w:left="360" w:right="450"/>
        <w:rPr>
          <w:rFonts w:ascii="Times New Roman" w:hAnsi="Times New Roman" w:cs="Times New Roman"/>
          <w:sz w:val="20"/>
          <w:szCs w:val="20"/>
        </w:rPr>
      </w:pPr>
      <w:r w:rsidRPr="00440603">
        <w:rPr>
          <w:rFonts w:ascii="Times New Roman" w:hAnsi="Times New Roman" w:cs="Times New Roman"/>
          <w:sz w:val="20"/>
          <w:szCs w:val="20"/>
        </w:rPr>
        <w:instrText xml:space="preserve">Successful completion of this CME activity, which includes participation in the evaluation component, enables the participant to earn up to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«ABIM2HoursClaimed»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2"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«ABIM4HoursClaimed»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«ABIMMOCIIClaimed»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IV"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IV"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«ABIMPSHoursClaimed»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«ABIMMOCIIClaimed»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«ABIMIVHoursClaimed»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b/>
          <w:noProof/>
          <w:sz w:val="20"/>
          <w:szCs w:val="20"/>
        </w:rPr>
        <w:instrText>!Syntax Error, «</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Patient Safety"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Patient Safety"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w:instrText>
      </w:r>
      <w:r w:rsidRPr="00440603">
        <w:rPr>
          <w:rFonts w:ascii="Times New Roman" w:hAnsi="Times New Roman" w:cs="Times New Roman"/>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440603">
        <w:rPr>
          <w:rFonts w:ascii="Times New Roman" w:eastAsia="Gulim" w:hAnsi="Times New Roman" w:cs="Times New Roman"/>
          <w:sz w:val="20"/>
          <w:szCs w:val="20"/>
        </w:rPr>
        <w:instrText>"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0.00 &gt; 0 "</w:instrText>
      </w:r>
    </w:p>
    <w:p w14:paraId="70708928"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284AAE9B"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ABP MOC Part II</w:instrText>
      </w:r>
    </w:p>
    <w:p w14:paraId="54193983"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66C0422F"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which includes participation in the evaluation component, enables the learner to earn up to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ABP2HoursMax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0.00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14:paraId="78B7FEFB" w14:textId="77777777" w:rsidR="00E71D60" w:rsidRPr="00440603" w:rsidRDefault="00E71D60" w:rsidP="00271A5E">
      <w:pPr>
        <w:autoSpaceDE w:val="0"/>
        <w:autoSpaceDN w:val="0"/>
        <w:adjustRightInd w:val="0"/>
        <w:ind w:left="360" w:right="450"/>
        <w:rPr>
          <w:rFonts w:ascii="Times New Roman" w:hAnsi="Times New Roman" w:cs="Times New Roman"/>
          <w:b/>
          <w:kern w:val="0"/>
          <w:sz w:val="20"/>
          <w:szCs w:val="20"/>
        </w:rPr>
      </w:pPr>
    </w:p>
    <w:p w14:paraId="45BDD154"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ABA:</w:instrText>
      </w:r>
    </w:p>
    <w:p w14:paraId="1E145DF5"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0E653CB3"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This activity contributes to the CME component of the American Board of Anesthesiology’s redesigned Maintenance of Certification in Anesthesiology</w:instrText>
      </w:r>
      <w:r w:rsidRPr="00440603">
        <w:rPr>
          <w:rFonts w:ascii="Times New Roman" w:hAnsi="Times New Roman" w:cs="Times New Roman"/>
          <w:kern w:val="0"/>
          <w:sz w:val="20"/>
          <w:szCs w:val="20"/>
          <w:vertAlign w:val="superscript"/>
        </w:rPr>
        <w:instrText>TM</w:instrText>
      </w:r>
      <w:r w:rsidRPr="00440603">
        <w:rPr>
          <w:rFonts w:ascii="Times New Roman" w:hAnsi="Times New Roman" w:cs="Times New Roman"/>
          <w:kern w:val="0"/>
          <w:sz w:val="20"/>
          <w:szCs w:val="20"/>
        </w:rPr>
        <w:instrText xml:space="preserve"> (MOCA</w:instrText>
      </w:r>
      <w:r w:rsidRPr="00440603">
        <w:rPr>
          <w:rFonts w:ascii="Times New Roman" w:hAnsi="Times New Roman" w:cs="Times New Roman"/>
          <w:kern w:val="0"/>
          <w:sz w:val="20"/>
          <w:szCs w:val="20"/>
          <w:vertAlign w:val="superscript"/>
        </w:rPr>
        <w:instrText>®</w:instrText>
      </w:r>
      <w:r w:rsidRPr="00440603">
        <w:rPr>
          <w:rFonts w:ascii="Times New Roman" w:hAnsi="Times New Roman" w:cs="Times New Roman"/>
          <w:kern w:val="0"/>
          <w:sz w:val="20"/>
          <w:szCs w:val="20"/>
        </w:rPr>
        <w:instrText>) program, known as MOCA 2.0</w:instrText>
      </w:r>
      <w:r w:rsidRPr="00440603">
        <w:rPr>
          <w:rFonts w:ascii="Times New Roman" w:hAnsi="Times New Roman" w:cs="Times New Roman"/>
          <w:kern w:val="0"/>
          <w:sz w:val="20"/>
          <w:szCs w:val="20"/>
          <w:vertAlign w:val="superscript"/>
        </w:rPr>
        <w:instrText>®</w:instrText>
      </w:r>
      <w:r w:rsidRPr="00440603">
        <w:rPr>
          <w:rFonts w:ascii="Times New Roman" w:hAnsi="Times New Roman" w:cs="Times New Roman"/>
          <w:kern w:val="0"/>
          <w:sz w:val="20"/>
          <w:szCs w:val="20"/>
        </w:rPr>
        <w:instrText xml:space="preserve">. Please consult the ABA website, www.theABA.org, for a list of all MOCA 2.0 requirements."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0.00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14:paraId="5CD65772"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25E5A800"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ABPath:</w:instrText>
      </w:r>
    </w:p>
    <w:p w14:paraId="766ADDF1"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7CD14D80"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enables the learner to earn up to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Lifelong Learning"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ABPath4HoursMax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Improvement in Medical Practice"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ABPathIVHoursMax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Improvement in Medical Practice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0.00 + 0.00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instrText>0</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p>
    <w:p w14:paraId="04971786" w14:textId="77777777" w:rsidR="00E71D60" w:rsidRPr="00440603" w:rsidRDefault="00E71D60" w:rsidP="00271A5E">
      <w:pPr>
        <w:ind w:left="360" w:right="450"/>
        <w:rPr>
          <w:rFonts w:ascii="Times New Roman" w:eastAsia="Gulim" w:hAnsi="Times New Roman" w:cs="Times New Roman"/>
          <w:sz w:val="20"/>
          <w:szCs w:val="20"/>
        </w:rPr>
      </w:pPr>
    </w:p>
    <w:p w14:paraId="336E1213"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ABOHNS:</w:instrText>
      </w:r>
    </w:p>
    <w:p w14:paraId="20B824B1" w14:textId="77777777" w:rsidR="00E71D60" w:rsidRPr="00440603" w:rsidRDefault="00E71D60" w:rsidP="00271A5E">
      <w:pPr>
        <w:autoSpaceDE w:val="0"/>
        <w:autoSpaceDN w:val="0"/>
        <w:adjustRightInd w:val="0"/>
        <w:ind w:left="360" w:right="450"/>
        <w:rPr>
          <w:rFonts w:ascii="Times New Roman" w:hAnsi="Times New Roman" w:cs="Times New Roman"/>
          <w:sz w:val="20"/>
          <w:szCs w:val="20"/>
        </w:rPr>
      </w:pPr>
    </w:p>
    <w:p w14:paraId="53646035"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0.00 &gt; 0 "</w:instrText>
      </w:r>
    </w:p>
    <w:p w14:paraId="4CCBBD26" w14:textId="77777777" w:rsidR="00E71D60" w:rsidRPr="00440603" w:rsidRDefault="00E71D60" w:rsidP="00271A5E">
      <w:pPr>
        <w:ind w:left="360" w:right="450"/>
        <w:rPr>
          <w:rFonts w:ascii="Times New Roman" w:eastAsia="Gulim" w:hAnsi="Times New Roman" w:cs="Times New Roman"/>
          <w:sz w:val="20"/>
          <w:szCs w:val="20"/>
        </w:rPr>
      </w:pPr>
    </w:p>
    <w:p w14:paraId="3F244A39"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ABOS:</w:instrText>
      </w:r>
    </w:p>
    <w:p w14:paraId="6E404A5D" w14:textId="77777777" w:rsidR="00E71D60" w:rsidRPr="00440603" w:rsidRDefault="00E71D60" w:rsidP="00271A5E">
      <w:pPr>
        <w:autoSpaceDE w:val="0"/>
        <w:autoSpaceDN w:val="0"/>
        <w:adjustRightInd w:val="0"/>
        <w:ind w:left="360" w:right="450"/>
        <w:rPr>
          <w:rFonts w:ascii="Times New Roman" w:hAnsi="Times New Roman" w:cs="Times New Roman"/>
          <w:bCs/>
          <w:sz w:val="20"/>
          <w:szCs w:val="20"/>
          <w:shd w:val="clear" w:color="auto" w:fill="FFFFFF"/>
        </w:rPr>
      </w:pPr>
    </w:p>
    <w:p w14:paraId="3371D3F0"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440603">
        <w:rPr>
          <w:rFonts w:ascii="Times New Roman" w:eastAsia="Gulim" w:hAnsi="Times New Roman" w:cs="Times New Roman"/>
          <w:sz w:val="20"/>
          <w:szCs w:val="20"/>
        </w:rPr>
        <w:instrText>Self-Assessment</w:instrText>
      </w:r>
      <w:r w:rsidRPr="00440603">
        <w:rPr>
          <w:rFonts w:ascii="Times New Roman" w:hAnsi="Times New Roman" w:cs="Times New Roman"/>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0.00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14:paraId="30DC654C"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1226D68D"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ABS:</w:instrText>
      </w:r>
    </w:p>
    <w:p w14:paraId="77018CB3"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117FB90C"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0.00 + 0.00 + 0.00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14:paraId="6BEACB50" w14:textId="77777777" w:rsidR="00E71D60" w:rsidRPr="00440603" w:rsidRDefault="00E71D60" w:rsidP="00271A5E">
      <w:pPr>
        <w:autoSpaceDE w:val="0"/>
        <w:autoSpaceDN w:val="0"/>
        <w:adjustRightInd w:val="0"/>
        <w:ind w:left="360" w:right="450"/>
        <w:rPr>
          <w:rFonts w:ascii="Times New Roman" w:hAnsi="Times New Roman" w:cs="Times New Roman"/>
          <w:kern w:val="0"/>
          <w:sz w:val="20"/>
          <w:szCs w:val="20"/>
        </w:rPr>
      </w:pPr>
    </w:p>
    <w:p w14:paraId="2986A09E"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ABTS:</w:instrText>
      </w:r>
    </w:p>
    <w:p w14:paraId="2CCC9E3F" w14:textId="77777777" w:rsidR="00E71D60" w:rsidRPr="00440603" w:rsidRDefault="00E71D60" w:rsidP="00271A5E">
      <w:pPr>
        <w:autoSpaceDE w:val="0"/>
        <w:autoSpaceDN w:val="0"/>
        <w:adjustRightInd w:val="0"/>
        <w:ind w:left="360" w:right="450"/>
        <w:rPr>
          <w:rFonts w:ascii="Times New Roman" w:hAnsi="Times New Roman" w:cs="Times New Roman"/>
          <w:b/>
          <w:bCs/>
          <w:kern w:val="0"/>
          <w:sz w:val="20"/>
          <w:szCs w:val="20"/>
        </w:rPr>
      </w:pPr>
    </w:p>
    <w:p w14:paraId="40DFB05A" w14:textId="77777777" w:rsidR="00E71D60" w:rsidRPr="00A318A5" w:rsidRDefault="00E71D60" w:rsidP="00271A5E">
      <w:pPr>
        <w:autoSpaceDE w:val="0"/>
        <w:autoSpaceDN w:val="0"/>
        <w:adjustRightInd w:val="0"/>
        <w:ind w:left="360"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"Accredited CME"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Self-Assessment" " and Self-Assessment"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Performance in Practice" " and Performance in Practice"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ABTSPSHoursMax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Patient Safety" " and Patient Safety"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A318A5">
        <w:rPr>
          <w:rFonts w:ascii="Times New Roman" w:hAnsi="Times New Roman" w:cs="Times New Roman"/>
          <w:kern w:val="0"/>
          <w:sz w:val="20"/>
          <w:szCs w:val="20"/>
        </w:rPr>
        <w:fldChar w:fldCharType="begin"/>
      </w:r>
      <w:r w:rsidRPr="00A318A5">
        <w:rPr>
          <w:rFonts w:ascii="Times New Roman" w:hAnsi="Times New Roman" w:cs="Times New Roman"/>
          <w:kern w:val="0"/>
          <w:sz w:val="20"/>
          <w:szCs w:val="20"/>
        </w:rPr>
        <w:instrText xml:space="preserve"> IF 0.00 &gt; 0 "</w:instrText>
      </w:r>
    </w:p>
    <w:p w14:paraId="607D41E3" w14:textId="77777777" w:rsidR="00E71D60" w:rsidRPr="00A318A5" w:rsidRDefault="00E71D60" w:rsidP="00271A5E">
      <w:pPr>
        <w:autoSpaceDE w:val="0"/>
        <w:autoSpaceDN w:val="0"/>
        <w:adjustRightInd w:val="0"/>
        <w:ind w:left="360" w:right="450"/>
        <w:rPr>
          <w:rFonts w:ascii="Times New Roman" w:hAnsi="Times New Roman" w:cs="Times New Roman"/>
          <w:kern w:val="0"/>
          <w:sz w:val="20"/>
          <w:szCs w:val="20"/>
        </w:rPr>
      </w:pPr>
    </w:p>
    <w:p w14:paraId="40558F76" w14:textId="77777777" w:rsidR="00E71D60" w:rsidRPr="00A318A5" w:rsidRDefault="00E71D60" w:rsidP="00271A5E">
      <w:pPr>
        <w:autoSpaceDE w:val="0"/>
        <w:autoSpaceDN w:val="0"/>
        <w:adjustRightInd w:val="0"/>
        <w:ind w:left="360" w:right="450"/>
        <w:rPr>
          <w:rFonts w:ascii="Times New Roman" w:hAnsi="Times New Roman" w:cs="Times New Roman"/>
          <w:b/>
          <w:bCs/>
          <w:kern w:val="0"/>
          <w:sz w:val="20"/>
          <w:szCs w:val="20"/>
        </w:rPr>
      </w:pPr>
      <w:r w:rsidRPr="00A318A5">
        <w:rPr>
          <w:rFonts w:ascii="Times New Roman" w:hAnsi="Times New Roman" w:cs="Times New Roman"/>
          <w:b/>
          <w:bCs/>
          <w:kern w:val="0"/>
          <w:sz w:val="20"/>
          <w:szCs w:val="20"/>
        </w:rPr>
        <w:instrText>IACET CEU:</w:instrText>
      </w:r>
    </w:p>
    <w:p w14:paraId="2D6D6E38" w14:textId="77777777" w:rsidR="00E71D60" w:rsidRPr="00A318A5" w:rsidRDefault="00E71D60" w:rsidP="00271A5E">
      <w:pPr>
        <w:autoSpaceDE w:val="0"/>
        <w:autoSpaceDN w:val="0"/>
        <w:adjustRightInd w:val="0"/>
        <w:ind w:left="360" w:right="450"/>
        <w:rPr>
          <w:rFonts w:ascii="Times New Roman" w:hAnsi="Times New Roman" w:cs="Times New Roman"/>
          <w:kern w:val="0"/>
          <w:sz w:val="20"/>
          <w:szCs w:val="20"/>
        </w:rPr>
      </w:pPr>
    </w:p>
    <w:p w14:paraId="5A2A37B4" w14:textId="77777777" w:rsidR="00E71D60" w:rsidRPr="00A318A5" w:rsidRDefault="00E71D60" w:rsidP="00271A5E">
      <w:pPr>
        <w:autoSpaceDE w:val="0"/>
        <w:autoSpaceDN w:val="0"/>
        <w:adjustRightInd w:val="0"/>
        <w:ind w:left="360" w:right="450"/>
        <w:rPr>
          <w:rFonts w:ascii="Times New Roman" w:hAnsi="Times New Roman" w:cs="Times New Roman"/>
          <w:kern w:val="0"/>
          <w:sz w:val="20"/>
          <w:szCs w:val="20"/>
        </w:rPr>
      </w:pPr>
      <w:r w:rsidRPr="00A318A5">
        <w:rPr>
          <w:rFonts w:ascii="Times New Roman" w:hAnsi="Times New Roman" w:cs="Times New Roman"/>
          <w:kern w:val="0"/>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w:instrText>
      </w:r>
      <w:r w:rsidRPr="00A318A5">
        <w:rPr>
          <w:rFonts w:ascii="Times New Roman" w:hAnsi="Times New Roman" w:cs="Times New Roman"/>
          <w:kern w:val="0"/>
          <w:sz w:val="20"/>
          <w:szCs w:val="20"/>
        </w:rPr>
        <w:fldChar w:fldCharType="begin"/>
      </w:r>
      <w:r w:rsidRPr="00A318A5">
        <w:rPr>
          <w:rFonts w:ascii="Times New Roman" w:hAnsi="Times New Roman" w:cs="Times New Roman"/>
          <w:kern w:val="0"/>
          <w:sz w:val="20"/>
          <w:szCs w:val="20"/>
        </w:rPr>
        <w:instrText xml:space="preserve"> MERGEFIELD IATCEThoursMax \# 0.00# </w:instrText>
      </w:r>
      <w:r w:rsidRPr="00A318A5">
        <w:rPr>
          <w:rFonts w:ascii="Times New Roman" w:hAnsi="Times New Roman" w:cs="Times New Roman"/>
          <w:kern w:val="0"/>
          <w:sz w:val="20"/>
          <w:szCs w:val="20"/>
        </w:rPr>
        <w:fldChar w:fldCharType="separate"/>
      </w:r>
      <w:r w:rsidRPr="00A318A5">
        <w:rPr>
          <w:rFonts w:ascii="Times New Roman" w:hAnsi="Times New Roman" w:cs="Times New Roman"/>
          <w:kern w:val="0"/>
          <w:sz w:val="20"/>
          <w:szCs w:val="20"/>
        </w:rPr>
        <w:fldChar w:fldCharType="end"/>
      </w:r>
      <w:r w:rsidRPr="00A318A5">
        <w:rPr>
          <w:rFonts w:ascii="Times New Roman" w:hAnsi="Times New Roman" w:cs="Times New Roman"/>
          <w:kern w:val="0"/>
          <w:sz w:val="20"/>
          <w:szCs w:val="20"/>
        </w:rPr>
        <w:instrText xml:space="preserve"> IACET CEU(s).</w:instrText>
      </w:r>
    </w:p>
    <w:p w14:paraId="20A7DAAC" w14:textId="77777777" w:rsidR="00E71D60" w:rsidRPr="00A318A5" w:rsidRDefault="00E71D60" w:rsidP="00271A5E">
      <w:pPr>
        <w:autoSpaceDE w:val="0"/>
        <w:autoSpaceDN w:val="0"/>
        <w:adjustRightInd w:val="0"/>
        <w:ind w:left="360" w:right="450"/>
        <w:rPr>
          <w:rFonts w:ascii="Times New Roman" w:hAnsi="Times New Roman" w:cs="Times New Roman"/>
          <w:kern w:val="0"/>
          <w:sz w:val="11"/>
          <w:szCs w:val="11"/>
        </w:rPr>
      </w:pPr>
    </w:p>
    <w:p w14:paraId="74AF5C69" w14:textId="2062467C" w:rsidR="00E71D60" w:rsidRPr="006D20CB" w:rsidRDefault="00E71D60" w:rsidP="006D20CB">
      <w:pPr>
        <w:autoSpaceDE w:val="0"/>
        <w:autoSpaceDN w:val="0"/>
        <w:adjustRightInd w:val="0"/>
        <w:ind w:left="360" w:right="450"/>
        <w:rPr>
          <w:rFonts w:ascii="Times New Roman" w:hAnsi="Times New Roman" w:cs="Times New Roman"/>
          <w:kern w:val="0"/>
          <w:sz w:val="20"/>
          <w:szCs w:val="20"/>
        </w:rPr>
      </w:pPr>
      <w:r w:rsidRPr="00A318A5">
        <w:rPr>
          <w:rFonts w:ascii="Times New Roman" w:hAnsi="Times New Roman" w:cs="Times New Roman"/>
          <w:kern w:val="0"/>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A318A5">
        <w:rPr>
          <w:rFonts w:ascii="Times New Roman" w:hAnsi="Times New Roman" w:cs="Times New Roman"/>
          <w:kern w:val="0"/>
          <w:sz w:val="20"/>
          <w:szCs w:val="20"/>
        </w:rPr>
        <w:fldChar w:fldCharType="separate"/>
      </w:r>
      <w:r w:rsidRPr="00A318A5">
        <w:rPr>
          <w:rFonts w:ascii="Times New Roman" w:hAnsi="Times New Roman" w:cs="Times New Roman"/>
          <w:kern w:val="0"/>
          <w:sz w:val="20"/>
          <w:szCs w:val="20"/>
        </w:rPr>
        <w:fldChar w:fldCharType="end"/>
      </w:r>
      <w:r w:rsidRPr="00A318A5">
        <w:rPr>
          <w:rFonts w:ascii="Times New Roman" w:hAnsi="Times New Roman" w:cs="Times New Roman"/>
          <w:sz w:val="20"/>
          <w:szCs w:val="20"/>
        </w:rPr>
        <w:fldChar w:fldCharType="begin"/>
      </w:r>
      <w:r w:rsidRPr="00A318A5">
        <w:rPr>
          <w:rFonts w:ascii="Times New Roman" w:hAnsi="Times New Roman" w:cs="Times New Roman"/>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p>
    <w:p w14:paraId="0679111F" w14:textId="77777777" w:rsidR="00E55689" w:rsidRPr="00A318A5" w:rsidRDefault="00E55689" w:rsidP="00271A5E">
      <w:pPr>
        <w:ind w:left="360"/>
        <w:rPr>
          <w:rFonts w:ascii="Times New Roman" w:hAnsi="Times New Roman" w:cs="Times New Roman"/>
          <w:sz w:val="20"/>
          <w:szCs w:val="20"/>
        </w:rPr>
      </w:pPr>
    </w:p>
    <w:p w14:paraId="6D92982B" w14:textId="77777777" w:rsidR="00E55689" w:rsidRPr="00A318A5" w:rsidRDefault="00E71D60" w:rsidP="00271A5E">
      <w:pPr>
        <w:ind w:left="360"/>
        <w:rPr>
          <w:rFonts w:ascii="Times New Roman" w:hAnsi="Times New Roman" w:cs="Times New Roman"/>
          <w:sz w:val="20"/>
          <w:szCs w:val="20"/>
        </w:rPr>
      </w:pPr>
      <w:r w:rsidRPr="00A318A5">
        <w:rPr>
          <w:rFonts w:ascii="Times New Roman" w:hAnsi="Times New Roman" w:cs="Times New Roman"/>
          <w:sz w:val="20"/>
          <w:szCs w:val="20"/>
        </w:rPr>
        <w:instrText>None of the planners and faculty for this educational activity have relevant financial relationships to disclose with ineligible companies.</w:instrText>
      </w:r>
    </w:p>
    <w:p w14:paraId="2BE49585" w14:textId="77777777" w:rsidR="00E55689" w:rsidRPr="00A318A5" w:rsidRDefault="00E55689" w:rsidP="00271A5E">
      <w:pPr>
        <w:ind w:left="360"/>
        <w:rPr>
          <w:rFonts w:ascii="Times New Roman" w:hAnsi="Times New Roman" w:cs="Times New Roman"/>
          <w:sz w:val="20"/>
          <w:szCs w:val="20"/>
        </w:rPr>
      </w:pPr>
    </w:p>
    <w:p w14:paraId="7B48D85E" w14:textId="77777777" w:rsidR="00E55689" w:rsidRPr="00A318A5" w:rsidRDefault="00E71D60" w:rsidP="00271A5E">
      <w:pPr>
        <w:ind w:left="360"/>
        <w:rPr>
          <w:rFonts w:ascii="Times New Roman" w:hAnsi="Times New Roman" w:cs="Times New Roman"/>
          <w:sz w:val="20"/>
          <w:szCs w:val="20"/>
        </w:rPr>
      </w:pPr>
      <w:r w:rsidRPr="00A318A5">
        <w:rPr>
          <w:rFonts w:ascii="Times New Roman" w:hAnsi="Times New Roman" w:cs="Times New Roman"/>
          <w:sz w:val="20"/>
          <w:szCs w:val="20"/>
        </w:rPr>
        <w:instrText>" &lt;&gt; "" "</w:instrText>
      </w:r>
    </w:p>
    <w:p w14:paraId="34A1922C" w14:textId="77777777" w:rsidR="00E71D60" w:rsidRPr="00A318A5" w:rsidRDefault="00E71D60" w:rsidP="00271A5E">
      <w:pPr>
        <w:ind w:left="360"/>
        <w:rPr>
          <w:rFonts w:ascii="Times New Roman" w:hAnsi="Times New Roman" w:cs="Times New Roman"/>
          <w:color w:val="000000" w:themeColor="text1"/>
          <w:sz w:val="20"/>
          <w:szCs w:val="20"/>
        </w:rPr>
      </w:pPr>
    </w:p>
    <w:p w14:paraId="35717DEC" w14:textId="77777777" w:rsidR="00E71D60" w:rsidRPr="00A318A5" w:rsidRDefault="00E71D60" w:rsidP="00271A5E">
      <w:pPr>
        <w:spacing w:after="60"/>
        <w:ind w:left="360"/>
        <w:rPr>
          <w:rFonts w:ascii="Times New Roman" w:hAnsi="Times New Roman" w:cs="Times New Roman"/>
          <w:sz w:val="20"/>
          <w:szCs w:val="20"/>
        </w:rPr>
      </w:pPr>
      <w:r w:rsidRPr="00A318A5">
        <w:rPr>
          <w:rFonts w:ascii="Times New Roman" w:hAnsi="Times New Roman" w:cs="Times New Roman"/>
          <w:b/>
          <w:bCs/>
          <w:sz w:val="20"/>
          <w:szCs w:val="20"/>
        </w:rPr>
        <w:instrText>Mitigation of Relevant Financial Relationships:</w:instrText>
      </w:r>
    </w:p>
    <w:p w14:paraId="5DF89BB4" w14:textId="77777777" w:rsidR="00E71D60" w:rsidRPr="00A318A5" w:rsidRDefault="00E71D60" w:rsidP="00271A5E">
      <w:pPr>
        <w:ind w:left="360"/>
        <w:rPr>
          <w:rFonts w:ascii="Times New Roman" w:hAnsi="Times New Roman" w:cs="Times New Roman"/>
          <w:noProof/>
          <w:sz w:val="20"/>
          <w:szCs w:val="20"/>
        </w:rPr>
      </w:pPr>
      <w:r w:rsidRPr="00A318A5">
        <w:rPr>
          <w:rFonts w:ascii="Times New Roman" w:hAnsi="Times New Roman" w:cs="Times New Roman"/>
          <w:sz w:val="20"/>
          <w:szCs w:val="20"/>
        </w:rPr>
        <w:instrTex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p>
    <w:p w14:paraId="257A217B" w14:textId="77777777" w:rsidR="00E55689" w:rsidRPr="00A318A5" w:rsidRDefault="00E55689" w:rsidP="00271A5E">
      <w:pPr>
        <w:ind w:left="360"/>
        <w:rPr>
          <w:rFonts w:ascii="Times New Roman" w:hAnsi="Times New Roman" w:cs="Times New Roman"/>
          <w:sz w:val="20"/>
          <w:szCs w:val="20"/>
        </w:rPr>
      </w:pPr>
    </w:p>
    <w:p w14:paraId="59634466" w14:textId="77777777" w:rsidR="00E55689" w:rsidRPr="00A318A5" w:rsidRDefault="00E71D60" w:rsidP="00271A5E">
      <w:pPr>
        <w:ind w:left="360"/>
        <w:rPr>
          <w:rFonts w:ascii="Times New Roman" w:hAnsi="Times New Roman" w:cs="Times New Roman"/>
          <w:sz w:val="20"/>
          <w:szCs w:val="20"/>
        </w:rPr>
      </w:pPr>
      <w:r w:rsidRPr="00A318A5">
        <w:rPr>
          <w:rFonts w:ascii="Times New Roman" w:hAnsi="Times New Roman" w:cs="Times New Roman"/>
          <w:sz w:val="20"/>
          <w:szCs w:val="20"/>
        </w:rPr>
        <w:instrText>None of the planners and faculty for this educational activity have relevant financial relationships to disclose with ineligible companies.</w:instrText>
      </w:r>
    </w:p>
    <w:p w14:paraId="5043D94A" w14:textId="77777777" w:rsidR="00E55689" w:rsidRPr="00A318A5" w:rsidRDefault="00E55689" w:rsidP="00271A5E">
      <w:pPr>
        <w:ind w:left="360"/>
        <w:rPr>
          <w:rFonts w:ascii="Times New Roman" w:hAnsi="Times New Roman" w:cs="Times New Roman"/>
          <w:sz w:val="20"/>
          <w:szCs w:val="20"/>
        </w:rPr>
      </w:pPr>
    </w:p>
    <w:p w14:paraId="55F3DCB9" w14:textId="77777777" w:rsidR="00E55689" w:rsidRPr="00A318A5" w:rsidRDefault="00E71D60" w:rsidP="00271A5E">
      <w:pPr>
        <w:ind w:left="360"/>
        <w:rPr>
          <w:rFonts w:ascii="Times New Roman" w:hAnsi="Times New Roman" w:cs="Times New Roman"/>
          <w:sz w:val="20"/>
          <w:szCs w:val="20"/>
        </w:rPr>
      </w:pPr>
      <w:r w:rsidRPr="00A318A5">
        <w:rPr>
          <w:rFonts w:ascii="Times New Roman" w:hAnsi="Times New Roman" w:cs="Times New Roman"/>
          <w:sz w:val="20"/>
          <w:szCs w:val="20"/>
        </w:rPr>
        <w:instrText xml:space="preserve">" "" </w:instrText>
      </w:r>
      <w:r w:rsidRPr="00A318A5">
        <w:rPr>
          <w:rFonts w:ascii="Times New Roman" w:hAnsi="Times New Roman" w:cs="Times New Roman"/>
          <w:sz w:val="20"/>
          <w:szCs w:val="20"/>
        </w:rPr>
        <w:fldChar w:fldCharType="separate"/>
      </w:r>
    </w:p>
    <w:p w14:paraId="0767942E" w14:textId="77777777" w:rsidR="00E71D60" w:rsidRPr="00A318A5" w:rsidRDefault="00E71D60" w:rsidP="00271A5E">
      <w:pPr>
        <w:ind w:left="360"/>
        <w:rPr>
          <w:rFonts w:ascii="Times New Roman" w:hAnsi="Times New Roman" w:cs="Times New Roman"/>
          <w:color w:val="000000" w:themeColor="text1"/>
          <w:sz w:val="20"/>
          <w:szCs w:val="20"/>
        </w:rPr>
      </w:pPr>
    </w:p>
    <w:p w14:paraId="2BAC5C90" w14:textId="77777777" w:rsidR="00E71D60" w:rsidRPr="00A318A5" w:rsidRDefault="00E71D60" w:rsidP="00271A5E">
      <w:pPr>
        <w:spacing w:after="60"/>
        <w:ind w:left="360"/>
        <w:rPr>
          <w:rFonts w:ascii="Times New Roman" w:hAnsi="Times New Roman" w:cs="Times New Roman"/>
          <w:sz w:val="20"/>
          <w:szCs w:val="20"/>
        </w:rPr>
      </w:pPr>
      <w:r w:rsidRPr="00A318A5">
        <w:rPr>
          <w:rFonts w:ascii="Times New Roman" w:hAnsi="Times New Roman" w:cs="Times New Roman"/>
          <w:b/>
          <w:bCs/>
          <w:sz w:val="20"/>
          <w:szCs w:val="20"/>
        </w:rPr>
        <w:t>Mitigation of Relevant Financial Relationships:</w:t>
      </w:r>
    </w:p>
    <w:p w14:paraId="0E67CE77" w14:textId="77777777" w:rsidR="00E71D60" w:rsidRPr="00A318A5" w:rsidRDefault="00E71D60" w:rsidP="00271A5E">
      <w:pPr>
        <w:ind w:left="360"/>
        <w:rPr>
          <w:rFonts w:ascii="Times New Roman" w:hAnsi="Times New Roman" w:cs="Times New Roman"/>
          <w:noProof/>
          <w:sz w:val="20"/>
          <w:szCs w:val="20"/>
        </w:rPr>
      </w:pPr>
      <w:r w:rsidRPr="00A318A5">
        <w:rPr>
          <w:rFonts w:ascii="Times New Roman" w:hAnsi="Times New Roman" w:cs="Times New Roman"/>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p>
    <w:p w14:paraId="3F687004" w14:textId="77777777" w:rsidR="00E55689" w:rsidRPr="00A318A5" w:rsidRDefault="00E55689" w:rsidP="00271A5E">
      <w:pPr>
        <w:ind w:left="360"/>
        <w:rPr>
          <w:rFonts w:ascii="Times New Roman" w:hAnsi="Times New Roman" w:cs="Times New Roman"/>
          <w:sz w:val="20"/>
          <w:szCs w:val="20"/>
        </w:rPr>
      </w:pPr>
    </w:p>
    <w:p w14:paraId="249E198E" w14:textId="77777777" w:rsidR="00E55689" w:rsidRPr="00A318A5" w:rsidRDefault="00E71D60" w:rsidP="00271A5E">
      <w:pPr>
        <w:ind w:left="360"/>
        <w:rPr>
          <w:rFonts w:ascii="Times New Roman" w:hAnsi="Times New Roman" w:cs="Times New Roman"/>
          <w:sz w:val="20"/>
          <w:szCs w:val="20"/>
        </w:rPr>
      </w:pPr>
      <w:r w:rsidRPr="00A318A5">
        <w:rPr>
          <w:rFonts w:ascii="Times New Roman" w:hAnsi="Times New Roman" w:cs="Times New Roman"/>
          <w:sz w:val="20"/>
          <w:szCs w:val="20"/>
        </w:rPr>
        <w:t>None of the planners and faculty for this educational activity have relevant financial relationships to disclose with ineligible companies.</w:t>
      </w:r>
    </w:p>
    <w:p w14:paraId="604716BB" w14:textId="77777777" w:rsidR="00E55689" w:rsidRPr="00A318A5" w:rsidRDefault="00E55689" w:rsidP="00271A5E">
      <w:pPr>
        <w:ind w:left="360"/>
        <w:rPr>
          <w:rFonts w:ascii="Times New Roman" w:hAnsi="Times New Roman" w:cs="Times New Roman"/>
          <w:sz w:val="20"/>
          <w:szCs w:val="20"/>
        </w:rPr>
      </w:pPr>
    </w:p>
    <w:p w14:paraId="12E2EB45" w14:textId="53059578" w:rsidR="00E71D60" w:rsidRPr="00A318A5" w:rsidRDefault="00E71D60" w:rsidP="006D20CB">
      <w:pPr>
        <w:rPr>
          <w:rFonts w:ascii="Times New Roman" w:hAnsi="Times New Roman" w:cs="Times New Roman"/>
          <w:sz w:val="20"/>
          <w:szCs w:val="20"/>
        </w:rPr>
      </w:pPr>
      <w:r w:rsidRPr="00A318A5">
        <w:rPr>
          <w:rFonts w:ascii="Times New Roman" w:hAnsi="Times New Roman" w:cs="Times New Roman"/>
          <w:sz w:val="20"/>
          <w:szCs w:val="20"/>
        </w:rPr>
        <w:fldChar w:fldCharType="end"/>
      </w:r>
    </w:p>
    <w:p w14:paraId="0DFF12AC" w14:textId="77777777" w:rsidR="00E71D60" w:rsidRPr="00A318A5" w:rsidRDefault="00E71D60" w:rsidP="00271A5E">
      <w:pPr>
        <w:spacing w:after="60"/>
        <w:ind w:left="360"/>
        <w:rPr>
          <w:rFonts w:ascii="Times New Roman" w:hAnsi="Times New Roman" w:cs="Times New Roman"/>
          <w:sz w:val="20"/>
          <w:szCs w:val="20"/>
        </w:rPr>
      </w:pPr>
      <w:r w:rsidRPr="00A318A5">
        <w:rPr>
          <w:rFonts w:ascii="Times New Roman" w:hAnsi="Times New Roman" w:cs="Times New Roman"/>
          <w:b/>
          <w:bCs/>
          <w:sz w:val="20"/>
          <w:szCs w:val="20"/>
        </w:rPr>
        <w:t>Commercial Support:</w:t>
      </w:r>
      <w:r w:rsidRPr="00A318A5">
        <w:rPr>
          <w:rFonts w:ascii="Times New Roman" w:hAnsi="Times New Roman" w:cs="Times New Roman"/>
          <w:sz w:val="20"/>
          <w:szCs w:val="20"/>
        </w:rPr>
        <w:fldChar w:fldCharType="begin"/>
      </w:r>
      <w:r w:rsidRPr="00A318A5">
        <w:rPr>
          <w:rFonts w:ascii="Times New Roman" w:hAnsi="Times New Roman" w:cs="Times New Roman"/>
          <w:sz w:val="20"/>
          <w:szCs w:val="20"/>
        </w:rPr>
        <w:instrText xml:space="preserve"> IF "" &lt;&gt; "" "</w:instrText>
      </w:r>
    </w:p>
    <w:p w14:paraId="0D7C0C5B" w14:textId="77777777" w:rsidR="00E71D60" w:rsidRPr="00A318A5" w:rsidRDefault="00E71D60" w:rsidP="00271A5E">
      <w:pPr>
        <w:spacing w:after="60"/>
        <w:ind w:left="360"/>
        <w:rPr>
          <w:rFonts w:ascii="Times New Roman" w:hAnsi="Times New Roman" w:cs="Times New Roman"/>
          <w:sz w:val="20"/>
          <w:szCs w:val="20"/>
        </w:rPr>
      </w:pPr>
      <w:r w:rsidRPr="00A318A5">
        <w:rPr>
          <w:rFonts w:ascii="Times New Roman" w:hAnsi="Times New Roman" w:cs="Times New Roman"/>
          <w:sz w:val="20"/>
          <w:szCs w:val="20"/>
        </w:rPr>
        <w:fldChar w:fldCharType="begin"/>
      </w:r>
      <w:r w:rsidRPr="00A318A5">
        <w:rPr>
          <w:rFonts w:ascii="Times New Roman" w:hAnsi="Times New Roman" w:cs="Times New Roman"/>
          <w:sz w:val="20"/>
          <w:szCs w:val="20"/>
        </w:rPr>
        <w:instrText xml:space="preserve"> MERGEFIELD CommercialSupport </w:instrText>
      </w:r>
      <w:r w:rsidRPr="00A318A5">
        <w:rPr>
          <w:rFonts w:ascii="Times New Roman" w:hAnsi="Times New Roman" w:cs="Times New Roman"/>
          <w:sz w:val="20"/>
          <w:szCs w:val="20"/>
        </w:rPr>
        <w:fldChar w:fldCharType="separate"/>
      </w:r>
      <w:r>
        <w:rPr>
          <w:rFonts w:ascii="Times New Roman" w:hAnsi="Times New Roman" w:cs="Times New Roman"/>
          <w:noProof/>
          <w:sz w:val="20"/>
          <w:szCs w:val="20"/>
        </w:rPr>
        <w:instrText>«CommercialSupport»</w:instrText>
      </w:r>
      <w:r w:rsidRPr="00A318A5">
        <w:rPr>
          <w:rFonts w:ascii="Times New Roman" w:hAnsi="Times New Roman" w:cs="Times New Roman"/>
          <w:sz w:val="20"/>
          <w:szCs w:val="20"/>
        </w:rPr>
        <w:fldChar w:fldCharType="end"/>
      </w:r>
      <w:r w:rsidRPr="00A318A5">
        <w:rPr>
          <w:rFonts w:ascii="Times New Roman" w:hAnsi="Times New Roman" w:cs="Times New Roman"/>
          <w:sz w:val="20"/>
          <w:szCs w:val="20"/>
        </w:rPr>
        <w:instrText>" "</w:instrText>
      </w:r>
    </w:p>
    <w:p w14:paraId="6AF2B78D" w14:textId="77777777" w:rsidR="00E71D60" w:rsidRPr="00A318A5" w:rsidRDefault="00E71D60" w:rsidP="00271A5E">
      <w:pPr>
        <w:spacing w:after="60"/>
        <w:ind w:left="360"/>
        <w:rPr>
          <w:rFonts w:ascii="Times New Roman" w:hAnsi="Times New Roman" w:cs="Times New Roman"/>
          <w:noProof/>
          <w:sz w:val="20"/>
          <w:szCs w:val="20"/>
        </w:rPr>
      </w:pPr>
      <w:r w:rsidRPr="00A318A5">
        <w:rPr>
          <w:rFonts w:ascii="Times New Roman" w:hAnsi="Times New Roman" w:cs="Times New Roman"/>
          <w:sz w:val="20"/>
          <w:szCs w:val="20"/>
        </w:rPr>
        <w:instrText xml:space="preserve">No commercial support has influenced the planning, implementation, or evaluation of the content of this activity." </w:instrText>
      </w:r>
      <w:r w:rsidRPr="00A318A5">
        <w:rPr>
          <w:rFonts w:ascii="Times New Roman" w:hAnsi="Times New Roman" w:cs="Times New Roman"/>
          <w:sz w:val="20"/>
          <w:szCs w:val="20"/>
        </w:rPr>
        <w:fldChar w:fldCharType="separate"/>
      </w:r>
    </w:p>
    <w:p w14:paraId="7C789AC6" w14:textId="77777777" w:rsidR="00E71D60" w:rsidRPr="00A318A5" w:rsidRDefault="00E71D60" w:rsidP="00271A5E">
      <w:pPr>
        <w:spacing w:after="60"/>
        <w:ind w:left="360"/>
        <w:rPr>
          <w:rFonts w:ascii="Times New Roman" w:hAnsi="Times New Roman" w:cs="Times New Roman"/>
          <w:sz w:val="20"/>
          <w:szCs w:val="20"/>
        </w:rPr>
      </w:pPr>
      <w:r w:rsidRPr="00A318A5">
        <w:rPr>
          <w:rFonts w:ascii="Times New Roman" w:hAnsi="Times New Roman" w:cs="Times New Roman"/>
          <w:sz w:val="20"/>
          <w:szCs w:val="20"/>
        </w:rPr>
        <w:t>No commercial support has influenced the planning, implementation, or evaluation of the content of this activity.</w:t>
      </w:r>
      <w:r w:rsidRPr="00A318A5">
        <w:rPr>
          <w:rFonts w:ascii="Times New Roman" w:hAnsi="Times New Roman" w:cs="Times New Roman"/>
          <w:sz w:val="20"/>
          <w:szCs w:val="20"/>
        </w:rPr>
        <w:fldChar w:fldCharType="end"/>
      </w:r>
    </w:p>
    <w:p w14:paraId="24619C15" w14:textId="7D3076E1" w:rsidR="00E71D60" w:rsidRPr="007527E8" w:rsidRDefault="00E71D60" w:rsidP="007527E8">
      <w:pPr>
        <w:rPr>
          <w:rFonts w:ascii="Times New Roman" w:hAnsi="Times New Roman" w:cs="Times New Roman"/>
          <w:color w:val="C00000"/>
          <w:sz w:val="26"/>
        </w:rPr>
      </w:pPr>
      <w:r>
        <w:rPr>
          <w:rFonts w:ascii="Times New Roman" w:hAnsi="Times New Roman" w:cs="Times New Roman"/>
          <w:color w:val="C00000"/>
          <w:sz w:val="26"/>
        </w:rPr>
        <w:br w:type="page"/>
      </w:r>
    </w:p>
    <w:p w14:paraId="4FAD8541" w14:textId="77777777" w:rsidR="00E71D60" w:rsidRPr="00271A5E" w:rsidRDefault="00E71D60" w:rsidP="00271A5E">
      <w:pPr>
        <w:pStyle w:val="Heading1"/>
        <w:keepLines/>
        <w:spacing w:before="80" w:after="120"/>
        <w:ind w:left="360"/>
        <w:jc w:val="center"/>
        <w:rPr>
          <w:rFonts w:ascii="Times New Roman" w:hAnsi="Times New Roman" w:cs="Times New Roman"/>
        </w:rPr>
      </w:pPr>
      <w:r w:rsidRPr="00271A5E">
        <w:rPr>
          <w:rFonts w:ascii="Times New Roman" w:hAnsi="Times New Roman" w:cs="Times New Roman"/>
          <w:color w:val="C00000"/>
          <w:sz w:val="26"/>
        </w:rPr>
        <w:lastRenderedPageBreak/>
        <w:t>INSTRUCTIONS ON HOW TO RECEIVE CREDIT</w:t>
      </w:r>
    </w:p>
    <w:p w14:paraId="646AD6DD" w14:textId="77777777" w:rsidR="006D20CB" w:rsidRPr="006D20CB" w:rsidRDefault="006D20CB" w:rsidP="006D20CB">
      <w:pPr>
        <w:ind w:left="360"/>
        <w:rPr>
          <w:rFonts w:ascii="Times New Roman" w:hAnsi="Times New Roman" w:cs="Times New Roman"/>
          <w:sz w:val="21"/>
        </w:rPr>
      </w:pPr>
      <w:r w:rsidRPr="006D20CB">
        <w:rPr>
          <w:rFonts w:ascii="Times New Roman" w:hAnsi="Times New Roman" w:cs="Times New Roman"/>
          <w:sz w:val="21"/>
        </w:rPr>
        <w:t>To receive credit, learners must complete all required activity steps in CloudCME.</w:t>
      </w:r>
    </w:p>
    <w:p w14:paraId="71C1D943" w14:textId="206E2D81" w:rsidR="006D20CB" w:rsidRPr="006D20CB" w:rsidRDefault="006D20CB" w:rsidP="006D20CB">
      <w:pPr>
        <w:pStyle w:val="ListParagraph"/>
        <w:numPr>
          <w:ilvl w:val="0"/>
          <w:numId w:val="3"/>
        </w:numPr>
        <w:rPr>
          <w:sz w:val="21"/>
        </w:rPr>
      </w:pPr>
      <w:r w:rsidRPr="006D20CB">
        <w:rPr>
          <w:sz w:val="21"/>
        </w:rPr>
        <w:t xml:space="preserve">Go to </w:t>
      </w:r>
      <w:hyperlink r:id="rId17" w:tgtFrame="_new" w:history="1">
        <w:r w:rsidRPr="006D20CB">
          <w:rPr>
            <w:rStyle w:val="Hyperlink"/>
            <w:sz w:val="21"/>
          </w:rPr>
          <w:t>https://ttuhsc.cloud-cme.com</w:t>
        </w:r>
      </w:hyperlink>
      <w:r w:rsidRPr="006D20CB">
        <w:rPr>
          <w:sz w:val="21"/>
        </w:rPr>
        <w:t xml:space="preserve"> and select the enduring material you wish to complete. </w:t>
      </w:r>
    </w:p>
    <w:p w14:paraId="34B8DEA5" w14:textId="77777777" w:rsidR="006D20CB" w:rsidRPr="006D20CB" w:rsidRDefault="006D20CB" w:rsidP="006D20CB">
      <w:pPr>
        <w:numPr>
          <w:ilvl w:val="0"/>
          <w:numId w:val="3"/>
        </w:numPr>
        <w:rPr>
          <w:rFonts w:ascii="Times New Roman" w:hAnsi="Times New Roman" w:cs="Times New Roman"/>
          <w:sz w:val="21"/>
        </w:rPr>
      </w:pPr>
      <w:r w:rsidRPr="006D20CB">
        <w:rPr>
          <w:rFonts w:ascii="Times New Roman" w:hAnsi="Times New Roman" w:cs="Times New Roman"/>
          <w:sz w:val="21"/>
        </w:rPr>
        <w:t xml:space="preserve">The system will prompt you to sign in or create an account before completing registration. </w:t>
      </w:r>
    </w:p>
    <w:p w14:paraId="33422ACC" w14:textId="77777777" w:rsidR="006D20CB" w:rsidRPr="006D20CB" w:rsidRDefault="006D20CB" w:rsidP="006D20CB">
      <w:pPr>
        <w:numPr>
          <w:ilvl w:val="0"/>
          <w:numId w:val="3"/>
        </w:numPr>
        <w:rPr>
          <w:rFonts w:ascii="Times New Roman" w:hAnsi="Times New Roman" w:cs="Times New Roman"/>
          <w:sz w:val="21"/>
        </w:rPr>
      </w:pPr>
      <w:r w:rsidRPr="006D20CB">
        <w:rPr>
          <w:rFonts w:ascii="Times New Roman" w:hAnsi="Times New Roman" w:cs="Times New Roman"/>
          <w:sz w:val="21"/>
        </w:rPr>
        <w:t xml:space="preserve">After registering, select </w:t>
      </w:r>
      <w:r w:rsidRPr="006D20CB">
        <w:rPr>
          <w:rFonts w:ascii="Times New Roman" w:hAnsi="Times New Roman" w:cs="Times New Roman"/>
          <w:b/>
          <w:bCs/>
          <w:sz w:val="21"/>
        </w:rPr>
        <w:t>My CME</w:t>
      </w:r>
      <w:r w:rsidRPr="006D20CB">
        <w:rPr>
          <w:rFonts w:ascii="Times New Roman" w:hAnsi="Times New Roman" w:cs="Times New Roman"/>
          <w:sz w:val="21"/>
        </w:rPr>
        <w:t xml:space="preserve"> from the menu. </w:t>
      </w:r>
    </w:p>
    <w:p w14:paraId="0C709932" w14:textId="3DF94F41" w:rsidR="006D20CB" w:rsidRPr="006D20CB" w:rsidRDefault="006D20CB" w:rsidP="006D20CB">
      <w:pPr>
        <w:numPr>
          <w:ilvl w:val="0"/>
          <w:numId w:val="3"/>
        </w:numPr>
        <w:rPr>
          <w:rFonts w:ascii="Times New Roman" w:hAnsi="Times New Roman" w:cs="Times New Roman"/>
          <w:sz w:val="21"/>
        </w:rPr>
      </w:pPr>
      <w:r w:rsidRPr="006D20CB">
        <w:rPr>
          <w:rFonts w:ascii="Times New Roman" w:hAnsi="Times New Roman" w:cs="Times New Roman"/>
          <w:sz w:val="21"/>
        </w:rPr>
        <w:t xml:space="preserve">Select </w:t>
      </w:r>
      <w:r w:rsidRPr="006D20CB">
        <w:rPr>
          <w:rFonts w:ascii="Times New Roman" w:hAnsi="Times New Roman" w:cs="Times New Roman"/>
          <w:b/>
          <w:bCs/>
          <w:sz w:val="21"/>
        </w:rPr>
        <w:t>Tests</w:t>
      </w:r>
      <w:r w:rsidRPr="006D20CB">
        <w:rPr>
          <w:rFonts w:ascii="Times New Roman" w:hAnsi="Times New Roman" w:cs="Times New Roman"/>
          <w:sz w:val="21"/>
        </w:rPr>
        <w:t>. Locate the activity:</w:t>
      </w:r>
      <w:r>
        <w:rPr>
          <w:rFonts w:ascii="Times New Roman" w:hAnsi="Times New Roman" w:cs="Times New Roman"/>
          <w:sz w:val="21"/>
        </w:rPr>
        <w:t xml:space="preserve"> </w:t>
      </w:r>
      <w:r w:rsidRPr="006D20CB">
        <w:rPr>
          <w:rFonts w:ascii="Times New Roman" w:hAnsi="Times New Roman" w:cs="Times New Roman"/>
          <w:b/>
          <w:bCs/>
          <w:sz w:val="21"/>
        </w:rPr>
        <w:t>Supportive Strategies for Nutrition, Weight Concerns, and Hyperemesis Gravidarum in the Perinatal Period - Year 1</w:t>
      </w:r>
      <w:r w:rsidRPr="006D20CB">
        <w:rPr>
          <w:rFonts w:ascii="Times New Roman" w:hAnsi="Times New Roman" w:cs="Times New Roman"/>
          <w:sz w:val="21"/>
        </w:rPr>
        <w:t xml:space="preserve"> </w:t>
      </w:r>
    </w:p>
    <w:p w14:paraId="7ED60546" w14:textId="77777777" w:rsidR="006D20CB" w:rsidRDefault="006D20CB" w:rsidP="006D20CB">
      <w:pPr>
        <w:numPr>
          <w:ilvl w:val="0"/>
          <w:numId w:val="3"/>
        </w:numPr>
        <w:rPr>
          <w:rFonts w:ascii="Times New Roman" w:hAnsi="Times New Roman" w:cs="Times New Roman"/>
          <w:sz w:val="21"/>
        </w:rPr>
      </w:pPr>
      <w:r w:rsidRPr="006D20CB">
        <w:rPr>
          <w:rFonts w:ascii="Times New Roman" w:hAnsi="Times New Roman" w:cs="Times New Roman"/>
          <w:sz w:val="21"/>
        </w:rPr>
        <w:t>Complete the required components in the following order:</w:t>
      </w:r>
    </w:p>
    <w:p w14:paraId="17BD05FD" w14:textId="3A7C4231" w:rsidR="006D20CB" w:rsidRDefault="006D20CB" w:rsidP="006D20CB">
      <w:pPr>
        <w:numPr>
          <w:ilvl w:val="1"/>
          <w:numId w:val="3"/>
        </w:numPr>
        <w:rPr>
          <w:rFonts w:ascii="Times New Roman" w:hAnsi="Times New Roman" w:cs="Times New Roman"/>
          <w:sz w:val="21"/>
        </w:rPr>
      </w:pPr>
      <w:r w:rsidRPr="006D20CB">
        <w:rPr>
          <w:rFonts w:ascii="Times New Roman" w:hAnsi="Times New Roman" w:cs="Times New Roman"/>
          <w:sz w:val="21"/>
        </w:rPr>
        <w:t xml:space="preserve">Select </w:t>
      </w:r>
      <w:r w:rsidRPr="006D20CB">
        <w:rPr>
          <w:rFonts w:ascii="Times New Roman" w:hAnsi="Times New Roman" w:cs="Times New Roman"/>
          <w:b/>
          <w:bCs/>
          <w:sz w:val="21"/>
        </w:rPr>
        <w:t>pre-test</w:t>
      </w:r>
      <w:r w:rsidRPr="006D20CB">
        <w:rPr>
          <w:rFonts w:ascii="Times New Roman" w:hAnsi="Times New Roman" w:cs="Times New Roman"/>
          <w:sz w:val="21"/>
        </w:rPr>
        <w:t xml:space="preserve"> and complete the pre-test.</w:t>
      </w:r>
    </w:p>
    <w:p w14:paraId="3D60AE27" w14:textId="77777777" w:rsidR="006D20CB" w:rsidRDefault="006D20CB" w:rsidP="006D20CB">
      <w:pPr>
        <w:numPr>
          <w:ilvl w:val="1"/>
          <w:numId w:val="3"/>
        </w:numPr>
        <w:rPr>
          <w:rFonts w:ascii="Times New Roman" w:hAnsi="Times New Roman" w:cs="Times New Roman"/>
          <w:sz w:val="21"/>
        </w:rPr>
      </w:pPr>
      <w:r w:rsidRPr="006D20CB">
        <w:rPr>
          <w:rFonts w:ascii="Times New Roman" w:hAnsi="Times New Roman" w:cs="Times New Roman"/>
          <w:sz w:val="21"/>
        </w:rPr>
        <w:t xml:space="preserve">After completing the pre-test, select </w:t>
      </w:r>
      <w:r w:rsidRPr="006D20CB">
        <w:rPr>
          <w:rFonts w:ascii="Times New Roman" w:hAnsi="Times New Roman" w:cs="Times New Roman"/>
          <w:b/>
          <w:bCs/>
          <w:sz w:val="21"/>
        </w:rPr>
        <w:t>Launch Website</w:t>
      </w:r>
      <w:r w:rsidRPr="006D20CB">
        <w:rPr>
          <w:rFonts w:ascii="Times New Roman" w:hAnsi="Times New Roman" w:cs="Times New Roman"/>
          <w:sz w:val="21"/>
        </w:rPr>
        <w:t xml:space="preserve"> to open the educational video. Watch the video in its entirety.</w:t>
      </w:r>
    </w:p>
    <w:p w14:paraId="13B65D7F" w14:textId="77777777" w:rsidR="006D20CB" w:rsidRDefault="006D20CB" w:rsidP="006D20CB">
      <w:pPr>
        <w:numPr>
          <w:ilvl w:val="1"/>
          <w:numId w:val="3"/>
        </w:numPr>
        <w:rPr>
          <w:rFonts w:ascii="Times New Roman" w:hAnsi="Times New Roman" w:cs="Times New Roman"/>
          <w:sz w:val="21"/>
        </w:rPr>
      </w:pPr>
      <w:r w:rsidRPr="006D20CB">
        <w:rPr>
          <w:rFonts w:ascii="Times New Roman" w:hAnsi="Times New Roman" w:cs="Times New Roman"/>
          <w:sz w:val="21"/>
        </w:rPr>
        <w:t xml:space="preserve">Return to the </w:t>
      </w:r>
      <w:r w:rsidRPr="006D20CB">
        <w:rPr>
          <w:rFonts w:ascii="Times New Roman" w:hAnsi="Times New Roman" w:cs="Times New Roman"/>
          <w:b/>
          <w:bCs/>
          <w:sz w:val="21"/>
        </w:rPr>
        <w:t>Tests</w:t>
      </w:r>
      <w:r w:rsidRPr="006D20CB">
        <w:rPr>
          <w:rFonts w:ascii="Times New Roman" w:hAnsi="Times New Roman" w:cs="Times New Roman"/>
          <w:sz w:val="21"/>
        </w:rPr>
        <w:t xml:space="preserve"> section and select </w:t>
      </w:r>
      <w:r w:rsidRPr="006D20CB">
        <w:rPr>
          <w:rFonts w:ascii="Times New Roman" w:hAnsi="Times New Roman" w:cs="Times New Roman"/>
          <w:b/>
          <w:bCs/>
          <w:sz w:val="21"/>
        </w:rPr>
        <w:t>Post-Test</w:t>
      </w:r>
      <w:r w:rsidRPr="006D20CB">
        <w:rPr>
          <w:rFonts w:ascii="Times New Roman" w:hAnsi="Times New Roman" w:cs="Times New Roman"/>
          <w:sz w:val="21"/>
        </w:rPr>
        <w:t xml:space="preserve">. Complete the post-test and achieve a passing score of </w:t>
      </w:r>
      <w:r w:rsidRPr="006D20CB">
        <w:rPr>
          <w:rFonts w:ascii="Times New Roman" w:hAnsi="Times New Roman" w:cs="Times New Roman"/>
          <w:b/>
          <w:bCs/>
          <w:sz w:val="21"/>
        </w:rPr>
        <w:t>70% or higher</w:t>
      </w:r>
      <w:r w:rsidRPr="006D20CB">
        <w:rPr>
          <w:rFonts w:ascii="Times New Roman" w:hAnsi="Times New Roman" w:cs="Times New Roman"/>
          <w:sz w:val="21"/>
        </w:rPr>
        <w:t>.</w:t>
      </w:r>
    </w:p>
    <w:p w14:paraId="252D87C7" w14:textId="77777777" w:rsidR="006D20CB" w:rsidRDefault="006D20CB" w:rsidP="006D20CB">
      <w:pPr>
        <w:numPr>
          <w:ilvl w:val="1"/>
          <w:numId w:val="3"/>
        </w:numPr>
        <w:rPr>
          <w:rFonts w:ascii="Times New Roman" w:hAnsi="Times New Roman" w:cs="Times New Roman"/>
          <w:sz w:val="21"/>
        </w:rPr>
      </w:pPr>
      <w:r w:rsidRPr="006D20CB">
        <w:rPr>
          <w:rFonts w:ascii="Times New Roman" w:hAnsi="Times New Roman" w:cs="Times New Roman"/>
          <w:sz w:val="21"/>
        </w:rPr>
        <w:t>After achieving the required passing score, complete the activity evaluation.</w:t>
      </w:r>
    </w:p>
    <w:p w14:paraId="343AF43C" w14:textId="582F2F11" w:rsidR="006D20CB" w:rsidRPr="006D20CB" w:rsidRDefault="006D20CB" w:rsidP="006D20CB">
      <w:pPr>
        <w:numPr>
          <w:ilvl w:val="1"/>
          <w:numId w:val="3"/>
        </w:numPr>
        <w:rPr>
          <w:rFonts w:ascii="Times New Roman" w:hAnsi="Times New Roman" w:cs="Times New Roman"/>
          <w:sz w:val="21"/>
        </w:rPr>
      </w:pPr>
      <w:r w:rsidRPr="006D20CB">
        <w:rPr>
          <w:rFonts w:ascii="Times New Roman" w:hAnsi="Times New Roman" w:cs="Times New Roman"/>
          <w:sz w:val="21"/>
        </w:rPr>
        <w:t xml:space="preserve">After all required steps are completed, go to </w:t>
      </w:r>
      <w:r w:rsidRPr="006D20CB">
        <w:rPr>
          <w:rFonts w:ascii="Times New Roman" w:hAnsi="Times New Roman" w:cs="Times New Roman"/>
          <w:b/>
          <w:bCs/>
          <w:sz w:val="21"/>
        </w:rPr>
        <w:t>My CME</w:t>
      </w:r>
      <w:r w:rsidRPr="006D20CB">
        <w:rPr>
          <w:rFonts w:ascii="Times New Roman" w:hAnsi="Times New Roman" w:cs="Times New Roman"/>
          <w:sz w:val="21"/>
        </w:rPr>
        <w:t xml:space="preserve">, then select </w:t>
      </w:r>
      <w:r w:rsidRPr="006D20CB">
        <w:rPr>
          <w:rFonts w:ascii="Times New Roman" w:hAnsi="Times New Roman" w:cs="Times New Roman"/>
          <w:b/>
          <w:bCs/>
          <w:sz w:val="21"/>
        </w:rPr>
        <w:t>Evaluations &amp; Certificates</w:t>
      </w:r>
      <w:r w:rsidRPr="006D20CB">
        <w:rPr>
          <w:rFonts w:ascii="Times New Roman" w:hAnsi="Times New Roman" w:cs="Times New Roman"/>
          <w:sz w:val="21"/>
        </w:rPr>
        <w:t xml:space="preserve"> to download or email your certificate. </w:t>
      </w:r>
    </w:p>
    <w:p w14:paraId="54B86395" w14:textId="77777777" w:rsidR="006D20CB" w:rsidRPr="006D20CB" w:rsidRDefault="006D20CB" w:rsidP="006D20CB">
      <w:pPr>
        <w:numPr>
          <w:ilvl w:val="0"/>
          <w:numId w:val="3"/>
        </w:numPr>
        <w:rPr>
          <w:rFonts w:ascii="Times New Roman" w:hAnsi="Times New Roman" w:cs="Times New Roman"/>
          <w:sz w:val="21"/>
        </w:rPr>
      </w:pPr>
      <w:r w:rsidRPr="006D20CB">
        <w:rPr>
          <w:rFonts w:ascii="Times New Roman" w:hAnsi="Times New Roman" w:cs="Times New Roman"/>
          <w:sz w:val="21"/>
        </w:rPr>
        <w:t xml:space="preserve">Speakers and presenters may not claim credit for their own presentations. </w:t>
      </w:r>
    </w:p>
    <w:p w14:paraId="530C0179" w14:textId="77777777" w:rsidR="006D20CB" w:rsidRDefault="006D20CB" w:rsidP="006D20CB">
      <w:pPr>
        <w:ind w:left="360"/>
        <w:rPr>
          <w:rFonts w:ascii="Times New Roman" w:hAnsi="Times New Roman" w:cs="Times New Roman"/>
          <w:b/>
          <w:bCs/>
          <w:sz w:val="21"/>
        </w:rPr>
      </w:pPr>
    </w:p>
    <w:p w14:paraId="40D13767" w14:textId="5EBEA6A5" w:rsidR="006D20CB" w:rsidRPr="000F4E25" w:rsidRDefault="006D20CB" w:rsidP="006D20CB">
      <w:pPr>
        <w:ind w:left="360"/>
        <w:rPr>
          <w:rFonts w:ascii="Times New Roman" w:hAnsi="Times New Roman" w:cs="Times New Roman"/>
          <w:b/>
          <w:bCs/>
          <w:color w:val="ED0000"/>
          <w:sz w:val="21"/>
        </w:rPr>
      </w:pPr>
      <w:r w:rsidRPr="000F4E25">
        <w:rPr>
          <w:rFonts w:ascii="Times New Roman" w:hAnsi="Times New Roman" w:cs="Times New Roman"/>
          <w:b/>
          <w:bCs/>
          <w:color w:val="ED0000"/>
          <w:sz w:val="21"/>
        </w:rPr>
        <w:t>Important Reminders</w:t>
      </w:r>
    </w:p>
    <w:p w14:paraId="63518181" w14:textId="77777777" w:rsidR="006D20CB" w:rsidRDefault="006D20CB" w:rsidP="006D20CB">
      <w:pPr>
        <w:pStyle w:val="ListParagraph"/>
        <w:numPr>
          <w:ilvl w:val="0"/>
          <w:numId w:val="4"/>
        </w:numPr>
        <w:rPr>
          <w:sz w:val="21"/>
        </w:rPr>
      </w:pPr>
      <w:r w:rsidRPr="006D20CB">
        <w:rPr>
          <w:sz w:val="21"/>
        </w:rPr>
        <w:t>Attendance confirmation by text message or QR code is not required for this enduring material.</w:t>
      </w:r>
    </w:p>
    <w:p w14:paraId="01333233" w14:textId="77777777" w:rsidR="006D20CB" w:rsidRDefault="006D20CB" w:rsidP="006D20CB">
      <w:pPr>
        <w:pStyle w:val="ListParagraph"/>
        <w:numPr>
          <w:ilvl w:val="0"/>
          <w:numId w:val="4"/>
        </w:numPr>
        <w:rPr>
          <w:sz w:val="21"/>
        </w:rPr>
      </w:pPr>
      <w:r w:rsidRPr="006D20CB">
        <w:rPr>
          <w:sz w:val="21"/>
        </w:rPr>
        <w:t>The pre-test must be completed before launching the video.</w:t>
      </w:r>
    </w:p>
    <w:p w14:paraId="60D263AF" w14:textId="77777777" w:rsidR="006D20CB" w:rsidRDefault="006D20CB" w:rsidP="006D20CB">
      <w:pPr>
        <w:pStyle w:val="ListParagraph"/>
        <w:numPr>
          <w:ilvl w:val="0"/>
          <w:numId w:val="4"/>
        </w:numPr>
        <w:rPr>
          <w:sz w:val="21"/>
        </w:rPr>
      </w:pPr>
      <w:r w:rsidRPr="006D20CB">
        <w:rPr>
          <w:sz w:val="21"/>
        </w:rPr>
        <w:t>The video must be viewed in its entirety.</w:t>
      </w:r>
    </w:p>
    <w:p w14:paraId="1AF9F80B" w14:textId="77777777" w:rsidR="006D20CB" w:rsidRDefault="006D20CB" w:rsidP="006D20CB">
      <w:pPr>
        <w:pStyle w:val="ListParagraph"/>
        <w:numPr>
          <w:ilvl w:val="0"/>
          <w:numId w:val="4"/>
        </w:numPr>
        <w:rPr>
          <w:sz w:val="21"/>
        </w:rPr>
      </w:pPr>
      <w:r w:rsidRPr="006D20CB">
        <w:rPr>
          <w:sz w:val="21"/>
        </w:rPr>
        <w:t>A post-test score of 70% or higher is required.</w:t>
      </w:r>
    </w:p>
    <w:p w14:paraId="4FE59BA7" w14:textId="77777777" w:rsidR="006D20CB" w:rsidRDefault="006D20CB" w:rsidP="006D20CB">
      <w:pPr>
        <w:pStyle w:val="ListParagraph"/>
        <w:numPr>
          <w:ilvl w:val="0"/>
          <w:numId w:val="4"/>
        </w:numPr>
        <w:rPr>
          <w:sz w:val="21"/>
        </w:rPr>
      </w:pPr>
      <w:r w:rsidRPr="006D20CB">
        <w:rPr>
          <w:sz w:val="21"/>
        </w:rPr>
        <w:t>Learners must pass the post-test before completing the evaluation and requesting credit.</w:t>
      </w:r>
    </w:p>
    <w:p w14:paraId="3FD6046D" w14:textId="77777777" w:rsidR="006D20CB" w:rsidRDefault="006D20CB" w:rsidP="006D20CB">
      <w:pPr>
        <w:pStyle w:val="ListParagraph"/>
        <w:numPr>
          <w:ilvl w:val="0"/>
          <w:numId w:val="4"/>
        </w:numPr>
        <w:rPr>
          <w:sz w:val="21"/>
        </w:rPr>
      </w:pPr>
      <w:r w:rsidRPr="006D20CB">
        <w:rPr>
          <w:sz w:val="21"/>
        </w:rPr>
        <w:t>Credit will not be awarded until the pre-test, video, post-test, evaluation, and credit request are completed.</w:t>
      </w:r>
    </w:p>
    <w:p w14:paraId="35472FF4" w14:textId="40D62CB7" w:rsidR="006D20CB" w:rsidRPr="006D20CB" w:rsidRDefault="006D20CB" w:rsidP="006D20CB">
      <w:pPr>
        <w:pStyle w:val="ListParagraph"/>
        <w:numPr>
          <w:ilvl w:val="0"/>
          <w:numId w:val="4"/>
        </w:numPr>
        <w:rPr>
          <w:sz w:val="21"/>
        </w:rPr>
      </w:pPr>
      <w:r w:rsidRPr="006D20CB">
        <w:rPr>
          <w:sz w:val="21"/>
        </w:rPr>
        <w:t xml:space="preserve">The deadline for completing the evaluation and claiming credit is </w:t>
      </w:r>
      <w:r w:rsidR="006062E0">
        <w:rPr>
          <w:b/>
          <w:bCs/>
          <w:sz w:val="21"/>
        </w:rPr>
        <w:t>September</w:t>
      </w:r>
      <w:r w:rsidRPr="006D20CB">
        <w:rPr>
          <w:b/>
          <w:bCs/>
          <w:sz w:val="21"/>
        </w:rPr>
        <w:t xml:space="preserve"> </w:t>
      </w:r>
      <w:r w:rsidR="006062E0">
        <w:rPr>
          <w:b/>
          <w:bCs/>
          <w:sz w:val="21"/>
        </w:rPr>
        <w:t>3</w:t>
      </w:r>
      <w:r w:rsidRPr="006D20CB">
        <w:rPr>
          <w:b/>
          <w:bCs/>
          <w:sz w:val="21"/>
        </w:rPr>
        <w:t>, 2027</w:t>
      </w:r>
      <w:r w:rsidRPr="006D20CB">
        <w:rPr>
          <w:sz w:val="21"/>
        </w:rPr>
        <w:t>.</w:t>
      </w:r>
    </w:p>
    <w:p w14:paraId="658C52E9" w14:textId="77777777" w:rsidR="006D20CB" w:rsidRDefault="006D20CB" w:rsidP="006D20CB">
      <w:pPr>
        <w:ind w:left="360"/>
        <w:rPr>
          <w:rFonts w:ascii="Times New Roman" w:hAnsi="Times New Roman" w:cs="Times New Roman"/>
          <w:b/>
          <w:bCs/>
          <w:sz w:val="21"/>
        </w:rPr>
      </w:pPr>
    </w:p>
    <w:p w14:paraId="07076CB3" w14:textId="1074A28A" w:rsidR="006D20CB" w:rsidRPr="000F4E25" w:rsidRDefault="006D20CB" w:rsidP="006D20CB">
      <w:pPr>
        <w:ind w:left="360"/>
        <w:rPr>
          <w:rFonts w:ascii="Times New Roman" w:hAnsi="Times New Roman" w:cs="Times New Roman"/>
          <w:b/>
          <w:bCs/>
          <w:color w:val="ED0000"/>
          <w:sz w:val="21"/>
        </w:rPr>
      </w:pPr>
      <w:r w:rsidRPr="000F4E25">
        <w:rPr>
          <w:rFonts w:ascii="Times New Roman" w:hAnsi="Times New Roman" w:cs="Times New Roman"/>
          <w:b/>
          <w:bCs/>
          <w:color w:val="ED0000"/>
          <w:sz w:val="21"/>
        </w:rPr>
        <w:t>Assistance</w:t>
      </w:r>
    </w:p>
    <w:p w14:paraId="42E1C653" w14:textId="77777777" w:rsidR="006D20CB" w:rsidRPr="006D20CB" w:rsidRDefault="006D20CB" w:rsidP="006D20CB">
      <w:pPr>
        <w:ind w:left="360"/>
        <w:rPr>
          <w:rFonts w:ascii="Times New Roman" w:hAnsi="Times New Roman" w:cs="Times New Roman"/>
          <w:sz w:val="21"/>
        </w:rPr>
      </w:pPr>
      <w:r w:rsidRPr="006D20CB">
        <w:rPr>
          <w:rFonts w:ascii="Times New Roman" w:hAnsi="Times New Roman" w:cs="Times New Roman"/>
          <w:sz w:val="21"/>
        </w:rPr>
        <w:t>For help with registration, accessing the activity, completing the tests or evaluation, requesting credit, or downloading a certificate, contact:</w:t>
      </w:r>
    </w:p>
    <w:p w14:paraId="15E02A5B" w14:textId="77777777" w:rsidR="006D20CB" w:rsidRDefault="006D20CB" w:rsidP="006D20CB">
      <w:pPr>
        <w:ind w:left="360"/>
        <w:rPr>
          <w:rFonts w:ascii="Times New Roman" w:hAnsi="Times New Roman" w:cs="Times New Roman"/>
          <w:b/>
          <w:bCs/>
          <w:sz w:val="21"/>
        </w:rPr>
      </w:pPr>
    </w:p>
    <w:p w14:paraId="6A8239F0" w14:textId="5355991F" w:rsidR="006D20CB" w:rsidRPr="006D20CB" w:rsidRDefault="006D20CB" w:rsidP="006D20CB">
      <w:pPr>
        <w:ind w:left="360"/>
        <w:rPr>
          <w:rFonts w:ascii="Times New Roman" w:hAnsi="Times New Roman" w:cs="Times New Roman"/>
          <w:sz w:val="21"/>
        </w:rPr>
      </w:pPr>
      <w:r w:rsidRPr="006D20CB">
        <w:rPr>
          <w:rFonts w:ascii="Times New Roman" w:hAnsi="Times New Roman" w:cs="Times New Roman"/>
          <w:b/>
          <w:bCs/>
          <w:sz w:val="21"/>
        </w:rPr>
        <w:t>TTUHSC Office of Professional Development and Accredited Continuing Education</w:t>
      </w:r>
      <w:r w:rsidRPr="006D20CB">
        <w:rPr>
          <w:rFonts w:ascii="Times New Roman" w:hAnsi="Times New Roman" w:cs="Times New Roman"/>
          <w:sz w:val="21"/>
        </w:rPr>
        <w:br/>
        <w:t>Email: OPDACE@ttuhsc.edu</w:t>
      </w:r>
      <w:r w:rsidRPr="006D20CB">
        <w:rPr>
          <w:rFonts w:ascii="Times New Roman" w:hAnsi="Times New Roman" w:cs="Times New Roman"/>
          <w:sz w:val="21"/>
        </w:rPr>
        <w:br/>
        <w:t>Phone: 806-743-2929</w:t>
      </w:r>
    </w:p>
    <w:p w14:paraId="62B260D0" w14:textId="77777777" w:rsidR="006D20CB" w:rsidRDefault="006D20CB" w:rsidP="006D20CB">
      <w:pPr>
        <w:ind w:left="360"/>
        <w:rPr>
          <w:rFonts w:ascii="Times New Roman" w:hAnsi="Times New Roman" w:cs="Times New Roman"/>
          <w:b/>
          <w:bCs/>
          <w:sz w:val="21"/>
        </w:rPr>
      </w:pPr>
    </w:p>
    <w:p w14:paraId="20F59996" w14:textId="53C5B4B5" w:rsidR="006D20CB" w:rsidRPr="000F4E25" w:rsidRDefault="006D20CB" w:rsidP="006D20CB">
      <w:pPr>
        <w:ind w:left="360"/>
        <w:rPr>
          <w:rFonts w:ascii="Times New Roman" w:hAnsi="Times New Roman" w:cs="Times New Roman"/>
          <w:b/>
          <w:bCs/>
          <w:color w:val="ED0000"/>
          <w:sz w:val="21"/>
        </w:rPr>
      </w:pPr>
      <w:r w:rsidRPr="000F4E25">
        <w:rPr>
          <w:rFonts w:ascii="Times New Roman" w:hAnsi="Times New Roman" w:cs="Times New Roman"/>
          <w:b/>
          <w:bCs/>
          <w:color w:val="ED0000"/>
          <w:sz w:val="21"/>
        </w:rPr>
        <w:t>Transcript Information</w:t>
      </w:r>
    </w:p>
    <w:p w14:paraId="0911CA77" w14:textId="77777777" w:rsidR="006D20CB" w:rsidRPr="006D20CB" w:rsidRDefault="006D20CB" w:rsidP="006D20CB">
      <w:pPr>
        <w:ind w:left="360"/>
        <w:rPr>
          <w:rFonts w:ascii="Times New Roman" w:hAnsi="Times New Roman" w:cs="Times New Roman"/>
          <w:sz w:val="21"/>
        </w:rPr>
      </w:pPr>
      <w:r w:rsidRPr="006D20CB">
        <w:rPr>
          <w:rFonts w:ascii="Times New Roman" w:hAnsi="Times New Roman" w:cs="Times New Roman"/>
          <w:sz w:val="21"/>
        </w:rPr>
        <w:t>The Office of Professional Development and Accredited Continuing Education maintains records of credits earned for eligible activities certified by Texas Tech University Health Sciences Center.</w:t>
      </w:r>
    </w:p>
    <w:p w14:paraId="7E9B4077" w14:textId="77777777" w:rsidR="006D20CB" w:rsidRDefault="006D20CB" w:rsidP="006D20CB">
      <w:pPr>
        <w:pStyle w:val="ListParagraph"/>
        <w:numPr>
          <w:ilvl w:val="0"/>
          <w:numId w:val="5"/>
        </w:numPr>
        <w:rPr>
          <w:sz w:val="21"/>
        </w:rPr>
      </w:pPr>
      <w:r w:rsidRPr="006D20CB">
        <w:rPr>
          <w:b/>
          <w:bCs/>
          <w:sz w:val="21"/>
        </w:rPr>
        <w:t>CloudCME portal:</w:t>
      </w:r>
      <w:r w:rsidRPr="006D20CB">
        <w:rPr>
          <w:sz w:val="21"/>
        </w:rPr>
        <w:t xml:space="preserve"> Select </w:t>
      </w:r>
      <w:r w:rsidRPr="006D20CB">
        <w:rPr>
          <w:b/>
          <w:bCs/>
          <w:sz w:val="21"/>
        </w:rPr>
        <w:t>My CME</w:t>
      </w:r>
      <w:r w:rsidRPr="006D20CB">
        <w:rPr>
          <w:sz w:val="21"/>
        </w:rPr>
        <w:t xml:space="preserve">, then </w:t>
      </w:r>
      <w:r w:rsidRPr="006D20CB">
        <w:rPr>
          <w:b/>
          <w:bCs/>
          <w:sz w:val="21"/>
        </w:rPr>
        <w:t>Transcript</w:t>
      </w:r>
      <w:r w:rsidRPr="006D20CB">
        <w:rPr>
          <w:sz w:val="21"/>
        </w:rPr>
        <w:t>, to view, download, or email your transcript.</w:t>
      </w:r>
    </w:p>
    <w:p w14:paraId="1F637207" w14:textId="77777777" w:rsidR="006D20CB" w:rsidRDefault="006D20CB" w:rsidP="006D20CB">
      <w:pPr>
        <w:pStyle w:val="ListParagraph"/>
        <w:numPr>
          <w:ilvl w:val="0"/>
          <w:numId w:val="5"/>
        </w:numPr>
        <w:rPr>
          <w:sz w:val="21"/>
        </w:rPr>
      </w:pPr>
      <w:r w:rsidRPr="006D20CB">
        <w:rPr>
          <w:b/>
          <w:bCs/>
          <w:sz w:val="21"/>
        </w:rPr>
        <w:t>CloudCME mobile app:</w:t>
      </w:r>
      <w:r w:rsidRPr="006D20CB">
        <w:rPr>
          <w:sz w:val="21"/>
        </w:rPr>
        <w:t xml:space="preserve"> Select </w:t>
      </w:r>
      <w:r w:rsidRPr="006D20CB">
        <w:rPr>
          <w:b/>
          <w:bCs/>
          <w:sz w:val="21"/>
        </w:rPr>
        <w:t>My Transcript</w:t>
      </w:r>
      <w:r w:rsidRPr="006D20CB">
        <w:rPr>
          <w:sz w:val="21"/>
        </w:rPr>
        <w:t xml:space="preserve"> to view, print, or email your transcript when available.</w:t>
      </w:r>
    </w:p>
    <w:p w14:paraId="3FA26987" w14:textId="77777777" w:rsidR="006D20CB" w:rsidRDefault="006D20CB" w:rsidP="006D20CB">
      <w:pPr>
        <w:pStyle w:val="ListParagraph"/>
        <w:numPr>
          <w:ilvl w:val="0"/>
          <w:numId w:val="5"/>
        </w:numPr>
        <w:rPr>
          <w:sz w:val="21"/>
        </w:rPr>
      </w:pPr>
      <w:r w:rsidRPr="006D20CB">
        <w:rPr>
          <w:b/>
          <w:bCs/>
          <w:sz w:val="21"/>
        </w:rPr>
        <w:t>Written requests:</w:t>
      </w:r>
      <w:r w:rsidRPr="006D20CB">
        <w:rPr>
          <w:sz w:val="21"/>
        </w:rPr>
        <w:t xml:space="preserve"> Send your name, mailing address, and requested time period to:</w:t>
      </w:r>
    </w:p>
    <w:p w14:paraId="744116A8" w14:textId="4EFF94B9" w:rsidR="006D20CB" w:rsidRPr="006D20CB" w:rsidRDefault="006D20CB" w:rsidP="006D20CB">
      <w:pPr>
        <w:pStyle w:val="ListParagraph"/>
        <w:ind w:left="1080"/>
        <w:rPr>
          <w:sz w:val="21"/>
        </w:rPr>
      </w:pPr>
      <w:r w:rsidRPr="006D20CB">
        <w:rPr>
          <w:b/>
          <w:bCs/>
          <w:sz w:val="21"/>
        </w:rPr>
        <w:t>TTUHSC Office of Professional Development and Accredited Continuing Education</w:t>
      </w:r>
      <w:r w:rsidRPr="006D20CB">
        <w:rPr>
          <w:sz w:val="21"/>
        </w:rPr>
        <w:br/>
        <w:t>3601 4th Street, STOP 7113</w:t>
      </w:r>
      <w:r w:rsidRPr="006D20CB">
        <w:rPr>
          <w:sz w:val="21"/>
        </w:rPr>
        <w:br/>
        <w:t>Lubbock, Texas 79430</w:t>
      </w:r>
    </w:p>
    <w:sectPr w:rsidR="006D20CB" w:rsidRPr="006D20CB" w:rsidSect="00271A5E">
      <w:headerReference w:type="default" r:id="rId18"/>
      <w:pgSz w:w="12240" w:h="15840"/>
      <w:pgMar w:top="-1579" w:right="810" w:bottom="554" w:left="810" w:header="20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EE77" w14:textId="77777777" w:rsidR="003936FC" w:rsidRDefault="003936FC">
      <w:r>
        <w:separator/>
      </w:r>
    </w:p>
  </w:endnote>
  <w:endnote w:type="continuationSeparator" w:id="0">
    <w:p w14:paraId="72B853A9" w14:textId="77777777" w:rsidR="003936FC" w:rsidRDefault="0039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F744" w14:textId="77777777" w:rsidR="003936FC" w:rsidRDefault="003936FC">
      <w:r>
        <w:separator/>
      </w:r>
    </w:p>
  </w:footnote>
  <w:footnote w:type="continuationSeparator" w:id="0">
    <w:p w14:paraId="4B7F8C1E" w14:textId="77777777" w:rsidR="003936FC" w:rsidRDefault="00393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9708" w14:textId="77777777" w:rsidR="00E71D60" w:rsidRDefault="00E71D60" w:rsidP="008E639A">
    <w:pPr>
      <w:pStyle w:val="Header"/>
      <w:jc w:val="center"/>
    </w:pPr>
  </w:p>
  <w:p w14:paraId="45BCEDAA" w14:textId="77777777" w:rsidR="00E71D60" w:rsidRDefault="00E71D60" w:rsidP="008E639A">
    <w:pPr>
      <w:pStyle w:val="Header"/>
      <w:jc w:val="center"/>
    </w:pPr>
    <w:r>
      <w:rPr>
        <w:noProof/>
        <w:spacing w:val="-2"/>
      </w:rPr>
      <w:drawing>
        <wp:inline distT="0" distB="0" distL="0" distR="0" wp14:anchorId="42E4BA59" wp14:editId="519A1447">
          <wp:extent cx="4636586" cy="652127"/>
          <wp:effectExtent l="0" t="0" r="0" b="0"/>
          <wp:docPr id="1" name="Picture 1" descr="Logo of Texas Tech University Health Sciences Center featuring the double T emblem in red and black centered between the institution's name. The design uses a clean, serif font with &quot;Texas Tech University&quot; on the left and &quot;Health Sciences Center&quo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Texas Tech University Health Sciences Center featuring the double T emblem in red and black centered between the institution's name. The design uses a clean, serif font with &quot;Texas Tech University&quot; on the left and &quot;Health Sciences Center&quot; on the righ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10151" cy="690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14BB"/>
    <w:multiLevelType w:val="hybridMultilevel"/>
    <w:tmpl w:val="B1383C8A"/>
    <w:lvl w:ilvl="0" w:tplc="D834CADA">
      <w:start w:val="1"/>
      <w:numFmt w:val="decimal"/>
      <w:lvlText w:val="%1."/>
      <w:lvlJc w:val="left"/>
      <w:pPr>
        <w:ind w:left="720" w:hanging="360"/>
      </w:pPr>
      <w:rPr>
        <w:rFonts w:hint="default"/>
        <w:b/>
      </w:rPr>
    </w:lvl>
    <w:lvl w:ilvl="1" w:tplc="BB7C0188" w:tentative="1">
      <w:start w:val="1"/>
      <w:numFmt w:val="lowerLetter"/>
      <w:lvlText w:val="%2."/>
      <w:lvlJc w:val="left"/>
      <w:pPr>
        <w:ind w:left="1440" w:hanging="360"/>
      </w:pPr>
    </w:lvl>
    <w:lvl w:ilvl="2" w:tplc="31807A36" w:tentative="1">
      <w:start w:val="1"/>
      <w:numFmt w:val="lowerRoman"/>
      <w:lvlText w:val="%3."/>
      <w:lvlJc w:val="right"/>
      <w:pPr>
        <w:ind w:left="2160" w:hanging="180"/>
      </w:pPr>
    </w:lvl>
    <w:lvl w:ilvl="3" w:tplc="09E4DEFE" w:tentative="1">
      <w:start w:val="1"/>
      <w:numFmt w:val="decimal"/>
      <w:lvlText w:val="%4."/>
      <w:lvlJc w:val="left"/>
      <w:pPr>
        <w:ind w:left="2880" w:hanging="360"/>
      </w:pPr>
    </w:lvl>
    <w:lvl w:ilvl="4" w:tplc="55201952" w:tentative="1">
      <w:start w:val="1"/>
      <w:numFmt w:val="lowerLetter"/>
      <w:lvlText w:val="%5."/>
      <w:lvlJc w:val="left"/>
      <w:pPr>
        <w:ind w:left="3600" w:hanging="360"/>
      </w:pPr>
    </w:lvl>
    <w:lvl w:ilvl="5" w:tplc="BA76D7CE" w:tentative="1">
      <w:start w:val="1"/>
      <w:numFmt w:val="lowerRoman"/>
      <w:lvlText w:val="%6."/>
      <w:lvlJc w:val="right"/>
      <w:pPr>
        <w:ind w:left="4320" w:hanging="180"/>
      </w:pPr>
    </w:lvl>
    <w:lvl w:ilvl="6" w:tplc="A2DAF9E0" w:tentative="1">
      <w:start w:val="1"/>
      <w:numFmt w:val="decimal"/>
      <w:lvlText w:val="%7."/>
      <w:lvlJc w:val="left"/>
      <w:pPr>
        <w:ind w:left="5040" w:hanging="360"/>
      </w:pPr>
    </w:lvl>
    <w:lvl w:ilvl="7" w:tplc="BC3E40F0" w:tentative="1">
      <w:start w:val="1"/>
      <w:numFmt w:val="lowerLetter"/>
      <w:lvlText w:val="%8."/>
      <w:lvlJc w:val="left"/>
      <w:pPr>
        <w:ind w:left="5760" w:hanging="360"/>
      </w:pPr>
    </w:lvl>
    <w:lvl w:ilvl="8" w:tplc="A29007D8" w:tentative="1">
      <w:start w:val="1"/>
      <w:numFmt w:val="lowerRoman"/>
      <w:lvlText w:val="%9."/>
      <w:lvlJc w:val="right"/>
      <w:pPr>
        <w:ind w:left="6480" w:hanging="180"/>
      </w:pPr>
    </w:lvl>
  </w:abstractNum>
  <w:abstractNum w:abstractNumId="1" w15:restartNumberingAfterBreak="0">
    <w:nsid w:val="44B929AF"/>
    <w:multiLevelType w:val="multilevel"/>
    <w:tmpl w:val="EA58D6D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4E6889"/>
    <w:multiLevelType w:val="hybridMultilevel"/>
    <w:tmpl w:val="4142F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CE51B7"/>
    <w:multiLevelType w:val="hybridMultilevel"/>
    <w:tmpl w:val="28B4DB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AB3AA0"/>
    <w:multiLevelType w:val="hybridMultilevel"/>
    <w:tmpl w:val="80E67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8341013">
    <w:abstractNumId w:val="0"/>
  </w:num>
  <w:num w:numId="2" w16cid:durableId="1212882720">
    <w:abstractNumId w:val="3"/>
  </w:num>
  <w:num w:numId="3" w16cid:durableId="1855918677">
    <w:abstractNumId w:val="1"/>
  </w:num>
  <w:num w:numId="4" w16cid:durableId="449015473">
    <w:abstractNumId w:val="2"/>
  </w:num>
  <w:num w:numId="5" w16cid:durableId="225117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689"/>
    <w:rsid w:val="000F4E25"/>
    <w:rsid w:val="002D74A4"/>
    <w:rsid w:val="002F7C6A"/>
    <w:rsid w:val="003936FC"/>
    <w:rsid w:val="0049546C"/>
    <w:rsid w:val="006062E0"/>
    <w:rsid w:val="00653C37"/>
    <w:rsid w:val="006D20CB"/>
    <w:rsid w:val="007527E8"/>
    <w:rsid w:val="009C6ABE"/>
    <w:rsid w:val="00E55689"/>
    <w:rsid w:val="00E71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261A"/>
  <w15:docId w15:val="{ABE132F0-6995-4C3A-8246-83B8E866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271A5E"/>
    <w:pPr>
      <w:shd w:val="clear" w:color="auto" w:fill="FFFFFF"/>
      <w:spacing w:before="240" w:after="60"/>
      <w:outlineLvl w:val="0"/>
    </w:pPr>
    <w:rPr>
      <w:rFonts w:ascii="Tw Cen MT" w:eastAsia="Times New Roman" w:hAnsi="Tw Cen MT" w:cs="Arial"/>
      <w:b/>
      <w:color w:val="7A1F1A"/>
      <w:kern w:val="0"/>
      <w:sz w:val="32"/>
      <w:szCs w:val="20"/>
      <w14:ligatures w14:val="none"/>
    </w:rPr>
  </w:style>
  <w:style w:type="paragraph" w:styleId="Heading2">
    <w:name w:val="heading 2"/>
    <w:basedOn w:val="Normal"/>
    <w:next w:val="Normal"/>
    <w:link w:val="Heading2Char"/>
    <w:uiPriority w:val="9"/>
    <w:semiHidden/>
    <w:unhideWhenUsed/>
    <w:qFormat/>
    <w:rsid w:val="00271A5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39A"/>
    <w:pPr>
      <w:tabs>
        <w:tab w:val="center" w:pos="4680"/>
        <w:tab w:val="right" w:pos="9360"/>
      </w:tabs>
    </w:pPr>
  </w:style>
  <w:style w:type="character" w:customStyle="1" w:styleId="HeaderChar">
    <w:name w:val="Header Char"/>
    <w:basedOn w:val="DefaultParagraphFont"/>
    <w:link w:val="Header"/>
    <w:uiPriority w:val="99"/>
    <w:rsid w:val="008E639A"/>
  </w:style>
  <w:style w:type="paragraph" w:styleId="Footer">
    <w:name w:val="footer"/>
    <w:basedOn w:val="Normal"/>
    <w:link w:val="FooterChar"/>
    <w:uiPriority w:val="99"/>
    <w:unhideWhenUsed/>
    <w:rsid w:val="008E639A"/>
    <w:pPr>
      <w:tabs>
        <w:tab w:val="center" w:pos="4680"/>
        <w:tab w:val="right" w:pos="9360"/>
      </w:tabs>
    </w:pPr>
  </w:style>
  <w:style w:type="character" w:customStyle="1" w:styleId="FooterChar">
    <w:name w:val="Footer Char"/>
    <w:basedOn w:val="DefaultParagraphFont"/>
    <w:link w:val="Footer"/>
    <w:uiPriority w:val="99"/>
    <w:rsid w:val="008E639A"/>
  </w:style>
  <w:style w:type="table" w:styleId="TableGrid">
    <w:name w:val="Table Grid"/>
    <w:basedOn w:val="TableNormal"/>
    <w:uiPriority w:val="39"/>
    <w:rsid w:val="00B5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71A5E"/>
    <w:rPr>
      <w:rFonts w:ascii="Tw Cen MT" w:eastAsia="Times New Roman" w:hAnsi="Tw Cen MT" w:cs="Arial"/>
      <w:b/>
      <w:color w:val="7A1F1A"/>
      <w:kern w:val="0"/>
      <w:sz w:val="32"/>
      <w:szCs w:val="20"/>
      <w:shd w:val="clear" w:color="auto" w:fill="FFFFFF"/>
      <w14:ligatures w14:val="none"/>
    </w:rPr>
  </w:style>
  <w:style w:type="character" w:styleId="Hyperlink">
    <w:name w:val="Hyperlink"/>
    <w:basedOn w:val="DefaultParagraphFont"/>
    <w:rsid w:val="00271A5E"/>
    <w:rPr>
      <w:color w:val="0000FF"/>
      <w:u w:val="single"/>
    </w:rPr>
  </w:style>
  <w:style w:type="character" w:styleId="CommentReference">
    <w:name w:val="annotation reference"/>
    <w:basedOn w:val="DefaultParagraphFont"/>
    <w:semiHidden/>
    <w:unhideWhenUsed/>
    <w:rsid w:val="00271A5E"/>
    <w:rPr>
      <w:sz w:val="16"/>
      <w:szCs w:val="16"/>
    </w:rPr>
  </w:style>
  <w:style w:type="character" w:customStyle="1" w:styleId="Heading2Char">
    <w:name w:val="Heading 2 Char"/>
    <w:basedOn w:val="DefaultParagraphFont"/>
    <w:link w:val="Heading2"/>
    <w:uiPriority w:val="9"/>
    <w:semiHidden/>
    <w:rsid w:val="00271A5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271A5E"/>
    <w:pPr>
      <w:ind w:left="720"/>
      <w:contextualSpacing/>
    </w:pPr>
    <w:rPr>
      <w:rFonts w:ascii="Times New Roman" w:eastAsia="Times New Roman" w:hAnsi="Times New Roman" w:cs="Times New Roman"/>
      <w:kern w:val="0"/>
      <w:sz w:val="22"/>
      <w14:ligatures w14:val="none"/>
    </w:rPr>
  </w:style>
  <w:style w:type="character" w:styleId="FollowedHyperlink">
    <w:name w:val="FollowedHyperlink"/>
    <w:basedOn w:val="DefaultParagraphFont"/>
    <w:uiPriority w:val="99"/>
    <w:semiHidden/>
    <w:unhideWhenUsed/>
    <w:rsid w:val="00271A5E"/>
    <w:rPr>
      <w:color w:val="954F72" w:themeColor="followedHyperlink"/>
      <w:u w:val="single"/>
    </w:rPr>
  </w:style>
  <w:style w:type="character" w:styleId="UnresolvedMention">
    <w:name w:val="Unresolved Mention"/>
    <w:basedOn w:val="DefaultParagraphFont"/>
    <w:uiPriority w:val="99"/>
    <w:rsid w:val="006D2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ttuhsc.cloud-cme.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4441</Words>
  <Characters>25318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Tejaswini Patil</dc:creator>
  <cp:lastModifiedBy>Quiros, Brandel</cp:lastModifiedBy>
  <cp:revision>2</cp:revision>
  <dcterms:created xsi:type="dcterms:W3CDTF">2026-09-04T20:17:00Z</dcterms:created>
  <dcterms:modified xsi:type="dcterms:W3CDTF">2026-09-04T20:17:00Z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86487a0c-8ebd-4a00-ad36-def32a8ef2d4</vt:lpwstr>
  </property>
  <property fmtid="{D5CDD505-2E9C-101B-9397-08002B2CF9AE}" pid="3" name="MSIP_Label_defa4170-0d19-0005-0004-bc88714345d2_Enabled">
    <vt:lpwstr>true</vt:lpwstr>
  </property>
  <property fmtid="{D5CDD505-2E9C-101B-9397-08002B2CF9AE}" pid="4" name="MSIP_Label_defa4170-0d19-0005-0004-bc88714345d2_SetDate">
    <vt:lpwstr>2026-08-08T01:05:59Z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4a1a35ec-a1a4-445a-b2a2-eaa9c3d8123e</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